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1520" w14:textId="7C324B81" w:rsidR="00F128EE" w:rsidRPr="00F128EE" w:rsidRDefault="00F128EE" w:rsidP="00F128EE">
      <w:pPr>
        <w:pStyle w:val="Heading1"/>
        <w:rPr>
          <w:rFonts w:asciiTheme="minorHAnsi" w:eastAsiaTheme="minorEastAsia" w:hAnsiTheme="minorHAnsi" w:cstheme="minorBidi"/>
        </w:rPr>
      </w:pPr>
      <w:r>
        <w:rPr>
          <w:rFonts w:asciiTheme="minorHAnsi" w:eastAsiaTheme="minorEastAsia" w:hAnsiTheme="minorHAnsi" w:cstheme="minorBidi"/>
        </w:rPr>
        <w:t>Higher Education Commission</w:t>
      </w:r>
      <w:r w:rsidR="00AB3FD8" w:rsidRPr="00133E07">
        <w:rPr>
          <w:rFonts w:asciiTheme="minorHAnsi" w:eastAsiaTheme="minorEastAsia" w:hAnsiTheme="minorHAnsi" w:cstheme="minorBidi"/>
        </w:rPr>
        <w:t>:</w:t>
      </w:r>
      <w:r>
        <w:rPr>
          <w:rFonts w:asciiTheme="minorHAnsi" w:eastAsiaTheme="minorEastAsia" w:hAnsiTheme="minorHAnsi" w:cstheme="minorBidi"/>
        </w:rPr>
        <w:t xml:space="preserve"> </w:t>
      </w:r>
      <w:r w:rsidR="00884B2F">
        <w:rPr>
          <w:rFonts w:asciiTheme="minorHAnsi" w:eastAsiaTheme="minorEastAsia" w:hAnsiTheme="minorHAnsi" w:cstheme="minorBidi"/>
        </w:rPr>
        <w:t>Call for Evidence</w:t>
      </w:r>
    </w:p>
    <w:p w14:paraId="498BD3CD" w14:textId="687E76DE" w:rsidR="002D3245" w:rsidRPr="00F128EE" w:rsidRDefault="00F128EE" w:rsidP="00F128EE">
      <w:pPr>
        <w:pStyle w:val="Heading2"/>
        <w:rPr>
          <w:i/>
          <w:iCs/>
          <w:sz w:val="18"/>
          <w:szCs w:val="18"/>
          <w:bdr w:val="none" w:sz="0" w:space="0" w:color="auto"/>
          <w:lang w:eastAsia="en-GB"/>
        </w:rPr>
      </w:pPr>
      <w:r w:rsidRPr="00F128EE">
        <w:rPr>
          <w:i/>
          <w:iCs/>
          <w:bdr w:val="none" w:sz="0" w:space="0" w:color="auto"/>
          <w:lang w:eastAsia="en-GB"/>
        </w:rPr>
        <w:t>Au</w:t>
      </w:r>
      <w:r w:rsidR="00884B2F">
        <w:rPr>
          <w:i/>
          <w:iCs/>
          <w:bdr w:val="none" w:sz="0" w:space="0" w:color="auto"/>
          <w:lang w:eastAsia="en-GB"/>
        </w:rPr>
        <w:t>tumn</w:t>
      </w:r>
      <w:r w:rsidR="002D3245" w:rsidRPr="00F128EE">
        <w:rPr>
          <w:i/>
          <w:iCs/>
          <w:bdr w:val="none" w:sz="0" w:space="0" w:color="auto"/>
          <w:lang w:eastAsia="en-GB"/>
        </w:rPr>
        <w:t xml:space="preserve"> 2025</w:t>
      </w:r>
    </w:p>
    <w:p w14:paraId="744585CB" w14:textId="77777777" w:rsidR="005E1BFE" w:rsidRPr="00133E07" w:rsidRDefault="00C01504" w:rsidP="44976F12">
      <w:pPr>
        <w:autoSpaceDE w:val="0"/>
        <w:autoSpaceDN w:val="0"/>
        <w:adjustRightInd w:val="0"/>
        <w:jc w:val="both"/>
        <w:rPr>
          <w:rFonts w:eastAsiaTheme="minorEastAsia" w:cstheme="minorBidi"/>
          <w:b/>
          <w:bCs/>
          <w:caps/>
          <w:sz w:val="20"/>
          <w:szCs w:val="20"/>
          <w:lang w:val="en-GB"/>
        </w:rPr>
      </w:pPr>
      <w:r w:rsidRPr="00133E07">
        <w:rPr>
          <w:rFonts w:eastAsiaTheme="minorEastAsia" w:cstheme="minorBidi"/>
          <w:b/>
          <w:bCs/>
          <w:caps/>
          <w:sz w:val="20"/>
          <w:szCs w:val="20"/>
          <w:lang w:val="en-GB"/>
        </w:rPr>
        <w:t xml:space="preserve"> </w:t>
      </w:r>
    </w:p>
    <w:p w14:paraId="0FDEA69A" w14:textId="00D08B08" w:rsidR="00F61308" w:rsidRDefault="00A538E2" w:rsidP="44976F12">
      <w:pPr>
        <w:pStyle w:val="Heading3"/>
        <w:rPr>
          <w:rFonts w:asciiTheme="minorHAnsi" w:eastAsiaTheme="minorEastAsia" w:hAnsiTheme="minorHAnsi" w:cstheme="minorBidi"/>
        </w:rPr>
      </w:pPr>
      <w:r>
        <w:rPr>
          <w:rFonts w:asciiTheme="minorHAnsi" w:eastAsiaTheme="minorEastAsia" w:hAnsiTheme="minorHAnsi" w:cstheme="minorBidi"/>
        </w:rPr>
        <w:t xml:space="preserve">Call for Evidence Overview </w:t>
      </w:r>
    </w:p>
    <w:p w14:paraId="4F09EDE0" w14:textId="77777777" w:rsidR="00A538E2" w:rsidRDefault="00A538E2" w:rsidP="00A538E2">
      <w:pPr>
        <w:rPr>
          <w:rFonts w:eastAsiaTheme="minorEastAsia"/>
          <w:lang w:val="en-GB"/>
        </w:rPr>
      </w:pPr>
    </w:p>
    <w:p w14:paraId="792FD45A" w14:textId="58180285" w:rsidR="008861C1" w:rsidRDefault="008861C1" w:rsidP="008861C1">
      <w:pPr>
        <w:rPr>
          <w:rFonts w:eastAsiaTheme="minorEastAsia"/>
          <w:lang w:val="en-GB"/>
        </w:rPr>
      </w:pPr>
      <w:r w:rsidRPr="008861C1">
        <w:rPr>
          <w:rFonts w:eastAsiaTheme="minorEastAsia"/>
          <w:lang w:val="en-GB"/>
        </w:rPr>
        <w:t xml:space="preserve">The NHS faces a critical workforce crisis that threatens the delivery of safe, effective care. </w:t>
      </w:r>
      <w:r w:rsidR="00E81F24">
        <w:rPr>
          <w:rFonts w:eastAsiaTheme="minorEastAsia"/>
          <w:lang w:val="en-GB"/>
        </w:rPr>
        <w:t xml:space="preserve">A 2024 report by the Kings Fund suggested that </w:t>
      </w:r>
      <w:r w:rsidR="00D3306B">
        <w:rPr>
          <w:rFonts w:eastAsiaTheme="minorEastAsia"/>
          <w:lang w:val="en-GB"/>
        </w:rPr>
        <w:t xml:space="preserve">there were around 111,000 posts currently unfilled substantively. </w:t>
      </w:r>
      <w:r w:rsidRPr="008861C1">
        <w:rPr>
          <w:rFonts w:eastAsiaTheme="minorEastAsia"/>
          <w:lang w:val="en-GB"/>
        </w:rPr>
        <w:t>England has just 3.2 doctors per 1,000 people compared to the OECD EU average of 3.9, requiring 40,000 more doctors to meet international benchmarks. NHS England reported over 25,600 registered nurse vacancies in March 2025, while nursing applications have fallen 35% since 2021.</w:t>
      </w:r>
      <w:r w:rsidR="0039723B">
        <w:rPr>
          <w:rFonts w:eastAsiaTheme="minorEastAsia"/>
          <w:lang w:val="en-GB"/>
        </w:rPr>
        <w:t xml:space="preserve"> </w:t>
      </w:r>
      <w:r w:rsidR="001E0D58">
        <w:rPr>
          <w:rFonts w:eastAsiaTheme="minorEastAsia"/>
          <w:lang w:val="en-GB"/>
        </w:rPr>
        <w:t xml:space="preserve">Similar trends exist in midwifery </w:t>
      </w:r>
      <w:r w:rsidR="005B4480">
        <w:rPr>
          <w:rFonts w:eastAsiaTheme="minorEastAsia"/>
          <w:lang w:val="en-GB"/>
        </w:rPr>
        <w:t xml:space="preserve">and amongst allied health professionals such as physiotherapists and occupational therapists. High rates of attrition, sickness and burnout compound these challenges </w:t>
      </w:r>
      <w:r w:rsidRPr="008861C1">
        <w:rPr>
          <w:rFonts w:eastAsiaTheme="minorEastAsia"/>
          <w:lang w:val="en-GB"/>
        </w:rPr>
        <w:t>—</w:t>
      </w:r>
      <w:r w:rsidR="00125272">
        <w:rPr>
          <w:rFonts w:eastAsiaTheme="minorEastAsia"/>
          <w:lang w:val="en-GB"/>
        </w:rPr>
        <w:t xml:space="preserve"> for example, </w:t>
      </w:r>
      <w:r w:rsidRPr="008861C1">
        <w:rPr>
          <w:rFonts w:eastAsiaTheme="minorEastAsia"/>
          <w:lang w:val="en-GB"/>
        </w:rPr>
        <w:t>nearly seven in ten hospital and community doctors leave within a few years of joining, while nursing exits within ten years of qualifying rose 43% between 2021 and 2024.</w:t>
      </w:r>
    </w:p>
    <w:p w14:paraId="34E8509A" w14:textId="77777777" w:rsidR="008861C1" w:rsidRPr="008861C1" w:rsidRDefault="008861C1" w:rsidP="008861C1">
      <w:pPr>
        <w:rPr>
          <w:rFonts w:eastAsiaTheme="minorEastAsia"/>
          <w:lang w:val="en-GB"/>
        </w:rPr>
      </w:pPr>
    </w:p>
    <w:p w14:paraId="3AF2767C" w14:textId="432C1DBB" w:rsidR="008861C1" w:rsidRDefault="00F85659" w:rsidP="317978FA">
      <w:pPr>
        <w:rPr>
          <w:rFonts w:eastAsiaTheme="minorEastAsia"/>
          <w:lang w:val="en-GB"/>
        </w:rPr>
      </w:pPr>
      <w:r w:rsidRPr="317978FA">
        <w:rPr>
          <w:rFonts w:eastAsiaTheme="minorEastAsia"/>
          <w:lang w:val="en-GB"/>
        </w:rPr>
        <w:t xml:space="preserve">These shortages cannot be addressed without strengthening of education and training capacity, yet providers themselves face acute financial and staffing pressures. </w:t>
      </w:r>
      <w:r w:rsidR="008861C1" w:rsidRPr="317978FA">
        <w:rPr>
          <w:rFonts w:eastAsiaTheme="minorEastAsia"/>
          <w:lang w:val="en-GB"/>
        </w:rPr>
        <w:t>Universities are experiencing their third consecutive sector-wide deficit, while 40% of Further Education colleges cancelled courses in 2024 due to staff shortages. Despite ambitious government commitments—including a 92% increase in adult nursing places by 2031/32 through the NHS Long Term Workforce Plan and curriculum reforms outlined in the NHS 10-Year Plan—translating policy goals into sustainable delivery</w:t>
      </w:r>
      <w:r w:rsidR="00FD1C30">
        <w:rPr>
          <w:rFonts w:eastAsiaTheme="minorEastAsia"/>
          <w:lang w:val="en-GB"/>
        </w:rPr>
        <w:t xml:space="preserve"> models</w:t>
      </w:r>
      <w:r w:rsidR="008861C1" w:rsidRPr="317978FA">
        <w:rPr>
          <w:rFonts w:eastAsiaTheme="minorEastAsia"/>
          <w:lang w:val="en-GB"/>
        </w:rPr>
        <w:t xml:space="preserve"> remains a significant challenge.</w:t>
      </w:r>
    </w:p>
    <w:p w14:paraId="09362132" w14:textId="77777777" w:rsidR="008861C1" w:rsidRPr="008861C1" w:rsidRDefault="008861C1" w:rsidP="008861C1">
      <w:pPr>
        <w:rPr>
          <w:rFonts w:eastAsiaTheme="minorEastAsia"/>
          <w:lang w:val="en-GB"/>
        </w:rPr>
      </w:pPr>
    </w:p>
    <w:p w14:paraId="02B83B35" w14:textId="77777777" w:rsidR="008861C1" w:rsidRPr="008861C1" w:rsidRDefault="008861C1" w:rsidP="008861C1">
      <w:pPr>
        <w:rPr>
          <w:rFonts w:eastAsiaTheme="minorEastAsia"/>
          <w:lang w:val="en-GB"/>
        </w:rPr>
      </w:pPr>
      <w:r w:rsidRPr="008861C1">
        <w:rPr>
          <w:rFonts w:eastAsiaTheme="minorEastAsia"/>
          <w:lang w:val="en-GB"/>
        </w:rPr>
        <w:t>The Higher Education Commission, in partnership with the All-Party Parliamentary Health Group, is gathering written evidence for the inquiry 'How can education and training systems best support the recruitment, retention and development of NHS staff?'. This inquiry will examine how education policy, provider practice, and wider system structures can be strengthened to meet the NHS's current and future workforce needs.</w:t>
      </w:r>
    </w:p>
    <w:p w14:paraId="47CEB084" w14:textId="5D6394B6" w:rsidR="00A538E2" w:rsidRDefault="008861C1" w:rsidP="00A538E2">
      <w:pPr>
        <w:rPr>
          <w:rFonts w:eastAsiaTheme="minorEastAsia"/>
          <w:lang w:val="en-GB"/>
        </w:rPr>
      </w:pPr>
      <w:r w:rsidRPr="008861C1">
        <w:rPr>
          <w:rFonts w:eastAsiaTheme="minorEastAsia"/>
          <w:lang w:val="en-GB"/>
        </w:rPr>
        <w:t>This Call for Evidence seeks insights from education providers, NHS trusts, professional bodies, regulators, students, and other stakeholders involved in healthcare education and training. We will use your evidence, including practical case studies and data, to develop actionable policy recommendations for national and local government, the NHS, and education providers.</w:t>
      </w:r>
    </w:p>
    <w:p w14:paraId="177186EE" w14:textId="77777777" w:rsidR="00A538E2" w:rsidRDefault="00A538E2" w:rsidP="00A538E2">
      <w:pPr>
        <w:rPr>
          <w:rFonts w:eastAsiaTheme="minorEastAsia"/>
          <w:lang w:val="en-GB"/>
        </w:rPr>
      </w:pPr>
    </w:p>
    <w:p w14:paraId="3A876F59" w14:textId="5306971F" w:rsidR="00A538E2" w:rsidRDefault="00A538E2" w:rsidP="00A538E2">
      <w:pPr>
        <w:pStyle w:val="Heading3"/>
      </w:pPr>
      <w:r>
        <w:t xml:space="preserve">Instructions </w:t>
      </w:r>
    </w:p>
    <w:p w14:paraId="3F916D42" w14:textId="77777777" w:rsidR="00A538E2" w:rsidRDefault="00A538E2" w:rsidP="00A538E2">
      <w:pPr>
        <w:rPr>
          <w:rFonts w:eastAsiaTheme="minorEastAsia"/>
          <w:lang w:val="en-GB"/>
        </w:rPr>
      </w:pPr>
    </w:p>
    <w:p w14:paraId="7032544E" w14:textId="77777777" w:rsidR="00822F44" w:rsidRPr="00822F44" w:rsidRDefault="00822F44" w:rsidP="00822F44">
      <w:pPr>
        <w:rPr>
          <w:rFonts w:eastAsiaTheme="minorEastAsia"/>
          <w:lang w:val="en-GB"/>
        </w:rPr>
      </w:pPr>
      <w:r w:rsidRPr="00822F44">
        <w:rPr>
          <w:rFonts w:eastAsiaTheme="minorEastAsia"/>
          <w:lang w:val="en-GB"/>
        </w:rPr>
        <w:t>We appreciate that you may prefer to respond only to questions within your area of expertise. The questions are grouped into the following themes:</w:t>
      </w:r>
    </w:p>
    <w:p w14:paraId="55D919B7" w14:textId="77777777" w:rsidR="00822F44" w:rsidRPr="00822F44" w:rsidRDefault="00822F44" w:rsidP="00822F44">
      <w:pPr>
        <w:rPr>
          <w:rFonts w:eastAsiaTheme="minorEastAsia"/>
          <w:lang w:val="en-GB"/>
        </w:rPr>
      </w:pPr>
    </w:p>
    <w:p w14:paraId="04BC522F" w14:textId="3F002B4E" w:rsidR="00822F44" w:rsidRPr="00345936" w:rsidRDefault="00822F44" w:rsidP="00345936">
      <w:pPr>
        <w:pStyle w:val="ListParagraph"/>
        <w:numPr>
          <w:ilvl w:val="0"/>
          <w:numId w:val="4"/>
        </w:numPr>
        <w:rPr>
          <w:rFonts w:eastAsiaTheme="minorEastAsia"/>
        </w:rPr>
      </w:pPr>
      <w:r w:rsidRPr="00345936">
        <w:rPr>
          <w:rFonts w:eastAsiaTheme="minorEastAsia"/>
        </w:rPr>
        <w:t>Recruitment and Retention Issues Amongst Healthcare Students</w:t>
      </w:r>
    </w:p>
    <w:p w14:paraId="47A97A3D" w14:textId="77777777" w:rsidR="00822F44" w:rsidRPr="00822F44" w:rsidRDefault="00822F44" w:rsidP="003C0F6C">
      <w:pPr>
        <w:pStyle w:val="ListParagraph"/>
        <w:numPr>
          <w:ilvl w:val="0"/>
          <w:numId w:val="4"/>
        </w:numPr>
        <w:rPr>
          <w:rFonts w:eastAsiaTheme="minorEastAsia"/>
        </w:rPr>
      </w:pPr>
      <w:r w:rsidRPr="00822F44">
        <w:rPr>
          <w:rFonts w:eastAsiaTheme="minorEastAsia"/>
        </w:rPr>
        <w:t>Recruitment and Retention of the Educator Workforce</w:t>
      </w:r>
    </w:p>
    <w:p w14:paraId="4BC35398" w14:textId="77777777" w:rsidR="00822F44" w:rsidRPr="00822F44" w:rsidRDefault="00822F44" w:rsidP="003C0F6C">
      <w:pPr>
        <w:pStyle w:val="ListParagraph"/>
        <w:numPr>
          <w:ilvl w:val="0"/>
          <w:numId w:val="4"/>
        </w:numPr>
        <w:rPr>
          <w:rFonts w:eastAsiaTheme="minorEastAsia"/>
        </w:rPr>
      </w:pPr>
      <w:r w:rsidRPr="00822F44">
        <w:rPr>
          <w:rFonts w:eastAsiaTheme="minorEastAsia"/>
        </w:rPr>
        <w:t>Collaboration Between Education and the NHS</w:t>
      </w:r>
    </w:p>
    <w:p w14:paraId="1F6ADB77" w14:textId="77777777" w:rsidR="00822F44" w:rsidRPr="00822F44" w:rsidRDefault="00822F44" w:rsidP="003C0F6C">
      <w:pPr>
        <w:pStyle w:val="ListParagraph"/>
        <w:numPr>
          <w:ilvl w:val="0"/>
          <w:numId w:val="4"/>
        </w:numPr>
        <w:rPr>
          <w:rFonts w:eastAsiaTheme="minorEastAsia"/>
        </w:rPr>
      </w:pPr>
      <w:r w:rsidRPr="00822F44">
        <w:rPr>
          <w:rFonts w:eastAsiaTheme="minorEastAsia"/>
        </w:rPr>
        <w:t>Aligning Education and Training with NHS Service Needs</w:t>
      </w:r>
    </w:p>
    <w:p w14:paraId="75CCD554" w14:textId="77777777" w:rsidR="00822F44" w:rsidRPr="00822F44" w:rsidRDefault="00822F44" w:rsidP="003C0F6C">
      <w:pPr>
        <w:pStyle w:val="ListParagraph"/>
        <w:numPr>
          <w:ilvl w:val="0"/>
          <w:numId w:val="4"/>
        </w:numPr>
        <w:rPr>
          <w:rFonts w:eastAsiaTheme="minorEastAsia"/>
        </w:rPr>
      </w:pPr>
      <w:r w:rsidRPr="00822F44">
        <w:rPr>
          <w:rFonts w:eastAsiaTheme="minorEastAsia"/>
        </w:rPr>
        <w:t>Resourcing and Sustainability</w:t>
      </w:r>
    </w:p>
    <w:p w14:paraId="4E210069" w14:textId="77777777" w:rsidR="00822F44" w:rsidRPr="00822F44" w:rsidRDefault="00822F44" w:rsidP="003C0F6C">
      <w:pPr>
        <w:pStyle w:val="ListParagraph"/>
        <w:numPr>
          <w:ilvl w:val="0"/>
          <w:numId w:val="4"/>
        </w:numPr>
        <w:rPr>
          <w:rFonts w:eastAsiaTheme="minorEastAsia"/>
        </w:rPr>
      </w:pPr>
      <w:r w:rsidRPr="00822F44">
        <w:rPr>
          <w:rFonts w:eastAsiaTheme="minorEastAsia"/>
        </w:rPr>
        <w:t>Cross-Cutting Reflections</w:t>
      </w:r>
    </w:p>
    <w:p w14:paraId="63199096" w14:textId="77777777" w:rsidR="00822F44" w:rsidRPr="00822F44" w:rsidRDefault="00822F44" w:rsidP="00822F44">
      <w:pPr>
        <w:rPr>
          <w:rFonts w:eastAsiaTheme="minorEastAsia"/>
          <w:lang w:val="en-GB"/>
        </w:rPr>
      </w:pPr>
    </w:p>
    <w:p w14:paraId="68D7479E" w14:textId="66CCBF87" w:rsidR="00A538E2" w:rsidRDefault="00822F44" w:rsidP="00822F44">
      <w:pPr>
        <w:rPr>
          <w:rFonts w:eastAsiaTheme="minorEastAsia"/>
          <w:lang w:val="en-GB"/>
        </w:rPr>
      </w:pPr>
      <w:r w:rsidRPr="00822F44">
        <w:rPr>
          <w:rFonts w:eastAsiaTheme="minorEastAsia"/>
          <w:lang w:val="en-GB"/>
        </w:rPr>
        <w:t xml:space="preserve">Please feel free to submit additional evidence that supports our inquiry but may not be covered in the research questions (attach separate documents in Microsoft Word or PDF format). We particularly welcome </w:t>
      </w:r>
      <w:r w:rsidRPr="00822F44">
        <w:rPr>
          <w:rFonts w:eastAsiaTheme="minorEastAsia"/>
          <w:lang w:val="en-GB"/>
        </w:rPr>
        <w:lastRenderedPageBreak/>
        <w:t>research papers, evaluation reports, datasets, and case studies demonstrating effective practices or highlighting persistent challenges.</w:t>
      </w:r>
    </w:p>
    <w:p w14:paraId="5F5B4D46" w14:textId="77777777" w:rsidR="00822F44" w:rsidRPr="00822F44" w:rsidRDefault="00822F44" w:rsidP="00822F44">
      <w:pPr>
        <w:pStyle w:val="Heading2"/>
      </w:pPr>
      <w:r w:rsidRPr="00822F44">
        <w:t>Case Study Template</w:t>
      </w:r>
    </w:p>
    <w:p w14:paraId="4CB05357" w14:textId="77777777" w:rsidR="00822F44" w:rsidRPr="00822F44" w:rsidRDefault="00822F44" w:rsidP="00822F44">
      <w:pPr>
        <w:rPr>
          <w:rFonts w:eastAsiaTheme="minorEastAsia"/>
          <w:lang w:val="en-GB"/>
        </w:rPr>
      </w:pPr>
    </w:p>
    <w:p w14:paraId="237A1370" w14:textId="6E4CE0A3" w:rsidR="00822F44" w:rsidRPr="00822F44" w:rsidRDefault="00822F44" w:rsidP="3D6E93D4">
      <w:pPr>
        <w:rPr>
          <w:rFonts w:eastAsiaTheme="minorEastAsia"/>
          <w:lang w:val="en-GB"/>
        </w:rPr>
      </w:pPr>
      <w:r w:rsidRPr="3D6E93D4">
        <w:rPr>
          <w:rFonts w:eastAsiaTheme="minorEastAsia"/>
          <w:lang w:val="en-GB"/>
        </w:rPr>
        <w:t xml:space="preserve">If you are providing an example of an initiative, please use the case study template below to structure your response. This may include implemented initiatives with measurable </w:t>
      </w:r>
      <w:r w:rsidR="1B611426" w:rsidRPr="3D6E93D4">
        <w:rPr>
          <w:rFonts w:eastAsiaTheme="minorEastAsia"/>
          <w:lang w:val="en-GB"/>
        </w:rPr>
        <w:t>outcomes or</w:t>
      </w:r>
      <w:r w:rsidRPr="3D6E93D4">
        <w:rPr>
          <w:rFonts w:eastAsiaTheme="minorEastAsia"/>
          <w:lang w:val="en-GB"/>
        </w:rPr>
        <w:t xml:space="preserve"> proposed/planned initiatives with anticipated benefits and evidence base for expected impact. You may also attach supporting evidence such as reports, datasets, or evaluations.</w:t>
      </w:r>
    </w:p>
    <w:p w14:paraId="1D487992" w14:textId="77777777" w:rsidR="00822F44" w:rsidRPr="00822F44" w:rsidRDefault="00822F44" w:rsidP="00822F44">
      <w:pPr>
        <w:rPr>
          <w:rFonts w:eastAsiaTheme="minorEastAsia"/>
          <w:lang w:val="en-GB"/>
        </w:rPr>
      </w:pPr>
    </w:p>
    <w:p w14:paraId="006C8D44" w14:textId="77777777" w:rsidR="00822F44" w:rsidRPr="00822F44" w:rsidRDefault="00822F44" w:rsidP="003C0F6C">
      <w:pPr>
        <w:pStyle w:val="ListParagraph"/>
        <w:numPr>
          <w:ilvl w:val="0"/>
          <w:numId w:val="5"/>
        </w:numPr>
        <w:rPr>
          <w:rFonts w:eastAsiaTheme="minorEastAsia"/>
        </w:rPr>
      </w:pPr>
      <w:r w:rsidRPr="00822F44">
        <w:rPr>
          <w:rFonts w:eastAsiaTheme="minorEastAsia"/>
          <w:b/>
          <w:bCs/>
        </w:rPr>
        <w:t>Title &amp; context:</w:t>
      </w:r>
      <w:r w:rsidRPr="00822F44">
        <w:rPr>
          <w:rFonts w:eastAsiaTheme="minorEastAsia"/>
        </w:rPr>
        <w:t xml:space="preserve"> Setting/region; profession(s); stage (pre-reg/foundation/specialty/CPD); population group(s)</w:t>
      </w:r>
    </w:p>
    <w:p w14:paraId="5F741828" w14:textId="7352B16C" w:rsidR="00822F44" w:rsidRPr="00822F44" w:rsidRDefault="00822F44" w:rsidP="003C0F6C">
      <w:pPr>
        <w:pStyle w:val="ListParagraph"/>
        <w:numPr>
          <w:ilvl w:val="0"/>
          <w:numId w:val="5"/>
        </w:numPr>
        <w:rPr>
          <w:rFonts w:eastAsiaTheme="minorEastAsia"/>
        </w:rPr>
      </w:pPr>
      <w:r w:rsidRPr="00822F44">
        <w:rPr>
          <w:rFonts w:eastAsiaTheme="minorEastAsia"/>
          <w:b/>
          <w:bCs/>
        </w:rPr>
        <w:t>Problem &amp; baseline:</w:t>
      </w:r>
      <w:r w:rsidRPr="00822F44">
        <w:rPr>
          <w:rFonts w:eastAsiaTheme="minorEastAsia"/>
        </w:rPr>
        <w:t xml:space="preserve"> Barrier(s)</w:t>
      </w:r>
      <w:r w:rsidR="00D67F12">
        <w:rPr>
          <w:rFonts w:eastAsiaTheme="minorEastAsia"/>
        </w:rPr>
        <w:t>, challenges</w:t>
      </w:r>
      <w:r w:rsidRPr="00822F44">
        <w:rPr>
          <w:rFonts w:eastAsiaTheme="minorEastAsia"/>
        </w:rPr>
        <w:t xml:space="preserve"> and starting metrics </w:t>
      </w:r>
    </w:p>
    <w:p w14:paraId="03CFA80E" w14:textId="77777777" w:rsidR="00822F44" w:rsidRPr="00822F44" w:rsidRDefault="00822F44" w:rsidP="003C0F6C">
      <w:pPr>
        <w:pStyle w:val="ListParagraph"/>
        <w:numPr>
          <w:ilvl w:val="0"/>
          <w:numId w:val="5"/>
        </w:numPr>
        <w:rPr>
          <w:rFonts w:eastAsiaTheme="minorEastAsia"/>
        </w:rPr>
      </w:pPr>
      <w:r w:rsidRPr="00822F44">
        <w:rPr>
          <w:rFonts w:eastAsiaTheme="minorEastAsia"/>
          <w:b/>
          <w:bCs/>
        </w:rPr>
        <w:t>Intervention/programme/initiative:</w:t>
      </w:r>
      <w:r w:rsidRPr="00822F44">
        <w:rPr>
          <w:rFonts w:eastAsiaTheme="minorEastAsia"/>
        </w:rPr>
        <w:t xml:space="preserve"> What changed; delivery partners; cost/resources; timeline; regulatory/funding context</w:t>
      </w:r>
    </w:p>
    <w:p w14:paraId="506EC0C8" w14:textId="77777777" w:rsidR="00822F44" w:rsidRPr="00822F44" w:rsidRDefault="00822F44" w:rsidP="003C0F6C">
      <w:pPr>
        <w:pStyle w:val="ListParagraph"/>
        <w:numPr>
          <w:ilvl w:val="0"/>
          <w:numId w:val="5"/>
        </w:numPr>
        <w:rPr>
          <w:rFonts w:eastAsiaTheme="minorEastAsia"/>
        </w:rPr>
      </w:pPr>
      <w:r w:rsidRPr="00822F44">
        <w:rPr>
          <w:rFonts w:eastAsiaTheme="minorEastAsia"/>
          <w:b/>
          <w:bCs/>
        </w:rPr>
        <w:t>Outcomes:</w:t>
      </w:r>
      <w:r w:rsidRPr="00822F44">
        <w:rPr>
          <w:rFonts w:eastAsiaTheme="minorEastAsia"/>
        </w:rPr>
        <w:t xml:space="preserve"> Quantitative results (before/after); qualitative feedback (learners/educators/managers); external validation if any</w:t>
      </w:r>
    </w:p>
    <w:p w14:paraId="43E68C20" w14:textId="77777777" w:rsidR="00822F44" w:rsidRPr="00822F44" w:rsidRDefault="00822F44" w:rsidP="003C0F6C">
      <w:pPr>
        <w:pStyle w:val="ListParagraph"/>
        <w:numPr>
          <w:ilvl w:val="0"/>
          <w:numId w:val="5"/>
        </w:numPr>
        <w:rPr>
          <w:rFonts w:eastAsiaTheme="minorEastAsia"/>
        </w:rPr>
      </w:pPr>
      <w:r w:rsidRPr="00822F44">
        <w:rPr>
          <w:rFonts w:eastAsiaTheme="minorEastAsia"/>
          <w:b/>
          <w:bCs/>
        </w:rPr>
        <w:t>Enablers &amp; risks:</w:t>
      </w:r>
      <w:r w:rsidRPr="00822F44">
        <w:rPr>
          <w:rFonts w:eastAsiaTheme="minorEastAsia"/>
        </w:rPr>
        <w:t xml:space="preserve"> What made it work; risks/unintended effects; mitigations</w:t>
      </w:r>
    </w:p>
    <w:p w14:paraId="7E9A8ECC" w14:textId="77777777" w:rsidR="00822F44" w:rsidRPr="00822F44" w:rsidRDefault="00822F44" w:rsidP="003C0F6C">
      <w:pPr>
        <w:pStyle w:val="ListParagraph"/>
        <w:numPr>
          <w:ilvl w:val="0"/>
          <w:numId w:val="5"/>
        </w:numPr>
        <w:rPr>
          <w:rFonts w:eastAsiaTheme="minorEastAsia"/>
        </w:rPr>
      </w:pPr>
      <w:r w:rsidRPr="00822F44">
        <w:rPr>
          <w:rFonts w:eastAsiaTheme="minorEastAsia"/>
          <w:b/>
          <w:bCs/>
        </w:rPr>
        <w:t>Scalability &amp; transferability:</w:t>
      </w:r>
      <w:r w:rsidRPr="00822F44">
        <w:rPr>
          <w:rFonts w:eastAsiaTheme="minorEastAsia"/>
        </w:rPr>
        <w:t xml:space="preserve"> What's needed to scale or replicate elsewhere (people, funding, approvals, data)</w:t>
      </w:r>
    </w:p>
    <w:p w14:paraId="0A652CE3" w14:textId="77777777" w:rsidR="00822F44" w:rsidRPr="00822F44" w:rsidRDefault="00822F44" w:rsidP="003C0F6C">
      <w:pPr>
        <w:pStyle w:val="ListParagraph"/>
        <w:numPr>
          <w:ilvl w:val="0"/>
          <w:numId w:val="5"/>
        </w:numPr>
        <w:rPr>
          <w:rFonts w:eastAsiaTheme="minorEastAsia"/>
        </w:rPr>
      </w:pPr>
      <w:r w:rsidRPr="00822F44">
        <w:rPr>
          <w:rFonts w:eastAsiaTheme="minorEastAsia"/>
          <w:b/>
          <w:bCs/>
        </w:rPr>
        <w:t>Contacts &amp; evidence:</w:t>
      </w:r>
      <w:r w:rsidRPr="00822F44">
        <w:rPr>
          <w:rFonts w:eastAsiaTheme="minorEastAsia"/>
        </w:rPr>
        <w:t xml:space="preserve"> Named contact; data sources; links to documents</w:t>
      </w:r>
    </w:p>
    <w:p w14:paraId="55110211" w14:textId="77777777" w:rsidR="00E64B4A" w:rsidRDefault="00E64B4A" w:rsidP="00822F44">
      <w:pPr>
        <w:rPr>
          <w:rFonts w:eastAsiaTheme="minorEastAsia"/>
        </w:rPr>
      </w:pPr>
    </w:p>
    <w:p w14:paraId="28F91570" w14:textId="319A6EA7" w:rsidR="001C1A7D" w:rsidRDefault="00E64B4A" w:rsidP="75217C41">
      <w:pPr>
        <w:rPr>
          <w:rFonts w:eastAsiaTheme="minorEastAsia"/>
          <w:lang w:val="en-GB"/>
        </w:rPr>
      </w:pPr>
      <w:r w:rsidRPr="75217C41">
        <w:rPr>
          <w:rFonts w:eastAsiaTheme="minorEastAsia"/>
        </w:rPr>
        <w:t>The deadline for the submission of evidence is</w:t>
      </w:r>
      <w:r w:rsidR="5E219CDE" w:rsidRPr="75217C41">
        <w:rPr>
          <w:rFonts w:eastAsiaTheme="minorEastAsia"/>
        </w:rPr>
        <w:t xml:space="preserve"> </w:t>
      </w:r>
      <w:r w:rsidR="5E219CDE" w:rsidRPr="75217C41">
        <w:rPr>
          <w:rFonts w:eastAsiaTheme="minorEastAsia"/>
          <w:b/>
          <w:bCs/>
          <w:color w:val="FF0000"/>
        </w:rPr>
        <w:t>Friday 28</w:t>
      </w:r>
      <w:r w:rsidR="5E219CDE" w:rsidRPr="75217C41">
        <w:rPr>
          <w:rFonts w:eastAsiaTheme="minorEastAsia"/>
          <w:b/>
          <w:bCs/>
          <w:color w:val="FF0000"/>
          <w:vertAlign w:val="superscript"/>
        </w:rPr>
        <w:t>th</w:t>
      </w:r>
      <w:r w:rsidR="5E219CDE" w:rsidRPr="75217C41">
        <w:rPr>
          <w:rFonts w:eastAsiaTheme="minorEastAsia"/>
          <w:b/>
          <w:bCs/>
          <w:color w:val="FF0000"/>
        </w:rPr>
        <w:t xml:space="preserve"> November 2025, 23:59</w:t>
      </w:r>
      <w:r w:rsidRPr="75217C41">
        <w:rPr>
          <w:rFonts w:eastAsiaTheme="minorEastAsia"/>
          <w:b/>
          <w:bCs/>
          <w:color w:val="FF0000"/>
        </w:rPr>
        <w:t>.</w:t>
      </w:r>
      <w:r w:rsidRPr="75217C41">
        <w:rPr>
          <w:rFonts w:eastAsiaTheme="minorEastAsia"/>
          <w:color w:val="EE0000"/>
        </w:rPr>
        <w:t xml:space="preserve"> </w:t>
      </w:r>
      <w:r w:rsidR="001C1A7D" w:rsidRPr="75217C41">
        <w:rPr>
          <w:rFonts w:eastAsiaTheme="minorEastAsia"/>
        </w:rPr>
        <w:t>Evidence should be submitted via Microsoft Forms or by filling out the word document and sending it</w:t>
      </w:r>
      <w:r w:rsidR="19281679" w:rsidRPr="75217C41">
        <w:rPr>
          <w:rFonts w:eastAsiaTheme="minorEastAsia"/>
        </w:rPr>
        <w:t xml:space="preserve"> to </w:t>
      </w:r>
      <w:hyperlink r:id="rId11">
        <w:r w:rsidR="19281679" w:rsidRPr="75217C41">
          <w:rPr>
            <w:rStyle w:val="Hyperlink"/>
            <w:rFonts w:eastAsiaTheme="minorEastAsia"/>
            <w:lang w:val="en-GB"/>
          </w:rPr>
          <w:t>rhiannon.tuckett-jones@policyconnect.org.uk.</w:t>
        </w:r>
      </w:hyperlink>
    </w:p>
    <w:p w14:paraId="45BD3E15" w14:textId="77777777" w:rsidR="001C1A7D" w:rsidRDefault="001C1A7D" w:rsidP="00822F44">
      <w:pPr>
        <w:rPr>
          <w:rFonts w:eastAsiaTheme="minorEastAsia"/>
        </w:rPr>
      </w:pPr>
    </w:p>
    <w:p w14:paraId="54C4A188" w14:textId="1DF724AC" w:rsidR="00822F44" w:rsidRDefault="00822F44" w:rsidP="00822F44">
      <w:pPr>
        <w:rPr>
          <w:rFonts w:eastAsiaTheme="minorEastAsia"/>
          <w:lang w:val="en-GB"/>
        </w:rPr>
      </w:pPr>
      <w:r w:rsidRPr="00822F44">
        <w:rPr>
          <w:rFonts w:eastAsiaTheme="minorEastAsia"/>
          <w:lang w:val="en-GB"/>
        </w:rPr>
        <w:t xml:space="preserve">For more information about the Higher Education Commission or this inquiry, please visit our website or contact the research lead, </w:t>
      </w:r>
      <w:hyperlink r:id="rId12" w:history="1">
        <w:r w:rsidR="00AA3EF2" w:rsidRPr="0037355B">
          <w:rPr>
            <w:rStyle w:val="Hyperlink"/>
            <w:rFonts w:eastAsiaTheme="minorEastAsia"/>
            <w:lang w:val="en-GB"/>
          </w:rPr>
          <w:t>rhiannon.tuckett-jones@policyconnect.org.uk</w:t>
        </w:r>
      </w:hyperlink>
      <w:r w:rsidR="00AA3EF2">
        <w:rPr>
          <w:rFonts w:eastAsiaTheme="minorEastAsia"/>
          <w:lang w:val="en-GB"/>
        </w:rPr>
        <w:t>.</w:t>
      </w:r>
    </w:p>
    <w:p w14:paraId="6A79DD49" w14:textId="77777777" w:rsidR="00AA3EF2" w:rsidRPr="00822F44" w:rsidRDefault="00AA3EF2" w:rsidP="00822F44">
      <w:pPr>
        <w:rPr>
          <w:rFonts w:eastAsiaTheme="minorEastAsia"/>
          <w:lang w:val="en-GB"/>
        </w:rPr>
      </w:pPr>
    </w:p>
    <w:p w14:paraId="390ECCE9" w14:textId="77777777" w:rsidR="00822F44" w:rsidRDefault="00822F44" w:rsidP="00822F44">
      <w:pPr>
        <w:rPr>
          <w:rFonts w:eastAsiaTheme="minorEastAsia"/>
          <w:lang w:val="en-GB"/>
        </w:rPr>
      </w:pPr>
    </w:p>
    <w:p w14:paraId="201E1A12" w14:textId="77777777" w:rsidR="00A538E2" w:rsidRPr="00A538E2" w:rsidRDefault="00A538E2" w:rsidP="00A538E2">
      <w:pPr>
        <w:rPr>
          <w:rFonts w:eastAsiaTheme="minorEastAsia"/>
          <w:lang w:val="en-GB"/>
        </w:rPr>
      </w:pPr>
    </w:p>
    <w:p w14:paraId="06333397" w14:textId="77777777" w:rsidR="009411DF" w:rsidRPr="00133E07" w:rsidRDefault="009411DF" w:rsidP="009411DF">
      <w:pPr>
        <w:rPr>
          <w:rFonts w:eastAsiaTheme="minorEastAsia" w:cstheme="minorBidi"/>
          <w:lang w:val="en-GB"/>
        </w:rPr>
      </w:pPr>
    </w:p>
    <w:p w14:paraId="7326FEE4" w14:textId="55F37DEC" w:rsidR="007F2608" w:rsidRPr="00544F9E" w:rsidRDefault="007F2608" w:rsidP="007F2608">
      <w:pPr>
        <w:rPr>
          <w:rFonts w:ascii="Berthold Akzidenz Grotesk BE Co" w:eastAsiaTheme="majorEastAsia" w:hAnsi="Berthold Akzidenz Grotesk BE Co" w:cstheme="majorBidi"/>
          <w:b/>
          <w:bCs/>
          <w:sz w:val="36"/>
          <w:szCs w:val="28"/>
          <w:lang w:val="en-GB"/>
        </w:rPr>
      </w:pPr>
      <w:r>
        <w:br w:type="page"/>
      </w:r>
    </w:p>
    <w:p w14:paraId="3A0D70A8" w14:textId="6F10E237" w:rsidR="007F2608" w:rsidRPr="007F2608" w:rsidRDefault="007F2608" w:rsidP="002D220D">
      <w:pPr>
        <w:pStyle w:val="Heading3"/>
      </w:pPr>
      <w:r w:rsidRPr="007F2608">
        <w:lastRenderedPageBreak/>
        <w:t xml:space="preserve">Theme 1 – Recruitment and Retention Issues Amongst </w:t>
      </w:r>
      <w:r w:rsidR="00717FFD">
        <w:t xml:space="preserve">Healthcare </w:t>
      </w:r>
      <w:r w:rsidRPr="007F2608">
        <w:t xml:space="preserve">Students </w:t>
      </w:r>
    </w:p>
    <w:p w14:paraId="30A7B23A" w14:textId="77777777" w:rsidR="007F2608" w:rsidRPr="007F2608" w:rsidRDefault="007F2608" w:rsidP="007F2608">
      <w:pPr>
        <w:rPr>
          <w:rFonts w:eastAsiaTheme="minorEastAsia" w:cstheme="minorBidi"/>
        </w:rPr>
      </w:pPr>
    </w:p>
    <w:p w14:paraId="2C6D22B4" w14:textId="66BFF06C" w:rsidR="007F2608" w:rsidRPr="00F61F18" w:rsidRDefault="007F2608" w:rsidP="48471F80">
      <w:pPr>
        <w:pStyle w:val="ListParagraph"/>
        <w:numPr>
          <w:ilvl w:val="0"/>
          <w:numId w:val="2"/>
        </w:numPr>
        <w:rPr>
          <w:rFonts w:eastAsiaTheme="minorEastAsia" w:cstheme="minorBidi"/>
        </w:rPr>
      </w:pPr>
      <w:r w:rsidRPr="48471F80">
        <w:rPr>
          <w:rFonts w:eastAsiaTheme="minorEastAsia" w:cstheme="minorBidi"/>
        </w:rPr>
        <w:t>Wh</w:t>
      </w:r>
      <w:r w:rsidR="7FFB411F" w:rsidRPr="48471F80">
        <w:rPr>
          <w:rFonts w:eastAsiaTheme="minorEastAsia" w:cstheme="minorBidi"/>
        </w:rPr>
        <w:t>at are</w:t>
      </w:r>
      <w:r w:rsidRPr="48471F80">
        <w:rPr>
          <w:rFonts w:eastAsiaTheme="minorEastAsia" w:cstheme="minorBidi"/>
        </w:rPr>
        <w:t xml:space="preserve"> the most acute student recruitment challenges</w:t>
      </w:r>
      <w:r w:rsidR="19C27A7F" w:rsidRPr="48471F80">
        <w:rPr>
          <w:rFonts w:eastAsiaTheme="minorEastAsia" w:cstheme="minorBidi"/>
        </w:rPr>
        <w:t xml:space="preserve"> faced by institutions</w:t>
      </w:r>
      <w:r w:rsidRPr="48471F80">
        <w:rPr>
          <w:rFonts w:eastAsiaTheme="minorEastAsia" w:cstheme="minorBidi"/>
        </w:rPr>
        <w:t xml:space="preserve">? Do these challenges relate to wider workforce shortages? </w:t>
      </w:r>
    </w:p>
    <w:p w14:paraId="71D91FBD" w14:textId="77777777" w:rsidR="007F2608" w:rsidRPr="007F2608" w:rsidRDefault="007F2608" w:rsidP="007F2608">
      <w:pPr>
        <w:rPr>
          <w:rFonts w:eastAsiaTheme="minorEastAsia" w:cstheme="minorBidi"/>
        </w:rPr>
      </w:pPr>
    </w:p>
    <w:p w14:paraId="31A39963" w14:textId="7D1276CF" w:rsidR="007F2608" w:rsidRPr="00F61F18" w:rsidRDefault="007F2608" w:rsidP="23DA0921">
      <w:pPr>
        <w:pStyle w:val="ListParagraph"/>
        <w:numPr>
          <w:ilvl w:val="0"/>
          <w:numId w:val="2"/>
        </w:numPr>
        <w:rPr>
          <w:rFonts w:eastAsiaTheme="minorEastAsia" w:cstheme="minorBidi"/>
        </w:rPr>
      </w:pPr>
      <w:r w:rsidRPr="23DA0921">
        <w:rPr>
          <w:rFonts w:eastAsiaTheme="minorEastAsia" w:cstheme="minorBidi"/>
        </w:rPr>
        <w:t>Which groups remain under-represented among healthcare students? Is this more acute in certain courses</w:t>
      </w:r>
      <w:r w:rsidR="00025418" w:rsidRPr="23DA0921">
        <w:rPr>
          <w:rFonts w:eastAsiaTheme="minorEastAsia" w:cstheme="minorBidi"/>
        </w:rPr>
        <w:t>, regions</w:t>
      </w:r>
      <w:r w:rsidR="00F63F1B" w:rsidRPr="23DA0921">
        <w:rPr>
          <w:rFonts w:eastAsiaTheme="minorEastAsia" w:cstheme="minorBidi"/>
        </w:rPr>
        <w:t>,</w:t>
      </w:r>
      <w:r w:rsidR="00025418" w:rsidRPr="23DA0921">
        <w:rPr>
          <w:rFonts w:eastAsiaTheme="minorEastAsia" w:cstheme="minorBidi"/>
        </w:rPr>
        <w:t xml:space="preserve"> or institutions</w:t>
      </w:r>
      <w:r w:rsidRPr="23DA0921">
        <w:rPr>
          <w:rFonts w:eastAsiaTheme="minorEastAsia" w:cstheme="minorBidi"/>
        </w:rPr>
        <w:t xml:space="preserve">? What factors contribute to this, and what evidence is available on the potential benefits of widening participation?  </w:t>
      </w:r>
    </w:p>
    <w:p w14:paraId="6C402AE0" w14:textId="77777777" w:rsidR="007F2608" w:rsidRPr="007F2608" w:rsidRDefault="007F2608" w:rsidP="007F2608">
      <w:pPr>
        <w:rPr>
          <w:rFonts w:eastAsiaTheme="minorEastAsia" w:cstheme="minorBidi"/>
        </w:rPr>
      </w:pPr>
    </w:p>
    <w:p w14:paraId="74B9D140" w14:textId="5981F14B" w:rsidR="007F2608" w:rsidRPr="00F61F18" w:rsidRDefault="007F2608" w:rsidP="23DA0921">
      <w:pPr>
        <w:pStyle w:val="ListParagraph"/>
        <w:numPr>
          <w:ilvl w:val="0"/>
          <w:numId w:val="2"/>
        </w:numPr>
        <w:rPr>
          <w:rFonts w:eastAsiaTheme="minorEastAsia" w:cstheme="minorBidi"/>
        </w:rPr>
      </w:pPr>
      <w:r w:rsidRPr="23DA0921">
        <w:rPr>
          <w:rFonts w:eastAsiaTheme="minorEastAsia" w:cstheme="minorBidi"/>
        </w:rPr>
        <w:t xml:space="preserve">At what stages of education and training do students or trainees most often leave? What </w:t>
      </w:r>
      <w:r w:rsidR="009D5790" w:rsidRPr="23DA0921">
        <w:rPr>
          <w:rFonts w:eastAsiaTheme="minorEastAsia" w:cstheme="minorBidi"/>
        </w:rPr>
        <w:t xml:space="preserve">evidence exists on </w:t>
      </w:r>
      <w:r w:rsidRPr="23DA0921">
        <w:rPr>
          <w:rFonts w:eastAsiaTheme="minorEastAsia" w:cstheme="minorBidi"/>
        </w:rPr>
        <w:t xml:space="preserve">why they leave, and what they do afterwards (e.g. move into different NHS roles, other sectors, or leave the workforce entirely)? </w:t>
      </w:r>
    </w:p>
    <w:p w14:paraId="179D8A73" w14:textId="77777777" w:rsidR="007F2608" w:rsidRPr="007F2608" w:rsidRDefault="007F2608" w:rsidP="007F2608">
      <w:pPr>
        <w:rPr>
          <w:rFonts w:eastAsiaTheme="minorEastAsia" w:cstheme="minorBidi"/>
        </w:rPr>
      </w:pPr>
    </w:p>
    <w:p w14:paraId="2CF4EB38" w14:textId="0D832DA2" w:rsidR="00B201A7" w:rsidRPr="00080487" w:rsidRDefault="00080487">
      <w:pPr>
        <w:pStyle w:val="ListParagraph"/>
        <w:numPr>
          <w:ilvl w:val="0"/>
          <w:numId w:val="2"/>
        </w:numPr>
        <w:rPr>
          <w:rFonts w:eastAsiaTheme="minorEastAsia" w:cstheme="minorBidi"/>
        </w:rPr>
      </w:pPr>
      <w:r>
        <w:t>What policies, practices, or initiatives have been most effective in recruiting and retaining healthcare students? Please provide case studies where available, using the template provided.</w:t>
      </w:r>
    </w:p>
    <w:p w14:paraId="74F986D5" w14:textId="77777777" w:rsidR="007F2608" w:rsidRPr="007F2608" w:rsidRDefault="007F2608" w:rsidP="002D220D">
      <w:pPr>
        <w:pStyle w:val="Heading3"/>
      </w:pPr>
      <w:r w:rsidRPr="007F2608">
        <w:t xml:space="preserve">Theme 2 – Recruitment and Retention of the Educator Workforce </w:t>
      </w:r>
    </w:p>
    <w:p w14:paraId="23B6A0ED" w14:textId="77777777" w:rsidR="007F2608" w:rsidRPr="007F2608" w:rsidRDefault="007F2608" w:rsidP="007F2608">
      <w:pPr>
        <w:rPr>
          <w:rFonts w:eastAsiaTheme="minorEastAsia" w:cstheme="minorBidi"/>
        </w:rPr>
      </w:pPr>
    </w:p>
    <w:p w14:paraId="423166B5" w14:textId="50A9122A" w:rsidR="007F2608" w:rsidRDefault="5900EDBB" w:rsidP="48471F80">
      <w:pPr>
        <w:pStyle w:val="ListParagraph"/>
        <w:numPr>
          <w:ilvl w:val="0"/>
          <w:numId w:val="2"/>
        </w:numPr>
        <w:rPr>
          <w:rFonts w:eastAsiaTheme="minorEastAsia" w:cstheme="minorBidi"/>
        </w:rPr>
      </w:pPr>
      <w:r w:rsidRPr="48471F80">
        <w:t>Where are educator shortages most acute, either by location or by professional role? What are the underlying causes, and what impact do these shortages have on students, trainees, and the wider NHS workforce?</w:t>
      </w:r>
      <w:r w:rsidR="007F2608" w:rsidRPr="48471F80">
        <w:rPr>
          <w:rFonts w:eastAsiaTheme="minorEastAsia" w:cstheme="minorBidi"/>
        </w:rPr>
        <w:t xml:space="preserve"> </w:t>
      </w:r>
    </w:p>
    <w:p w14:paraId="6934976E" w14:textId="77777777" w:rsidR="00EE0CEF" w:rsidRPr="00EE0CEF" w:rsidRDefault="00EE0CEF" w:rsidP="00EE0CEF">
      <w:pPr>
        <w:pStyle w:val="ListParagraph"/>
        <w:rPr>
          <w:rFonts w:eastAsiaTheme="minorEastAsia" w:cstheme="minorBidi"/>
        </w:rPr>
      </w:pPr>
    </w:p>
    <w:p w14:paraId="7C3E0425" w14:textId="08E19120" w:rsidR="007F2608" w:rsidRPr="00F7177B" w:rsidRDefault="007F2608" w:rsidP="003C0F6C">
      <w:pPr>
        <w:pStyle w:val="ListParagraph"/>
        <w:numPr>
          <w:ilvl w:val="0"/>
          <w:numId w:val="2"/>
        </w:numPr>
        <w:rPr>
          <w:rFonts w:eastAsiaTheme="minorEastAsia" w:cstheme="minorBidi"/>
        </w:rPr>
      </w:pPr>
      <w:r w:rsidRPr="4639C661">
        <w:rPr>
          <w:rFonts w:eastAsiaTheme="minorEastAsia" w:cstheme="minorBidi"/>
        </w:rPr>
        <w:t>What policies, practices, or initiatives have been most effective</w:t>
      </w:r>
      <w:r w:rsidR="002D4D5E" w:rsidRPr="4639C661">
        <w:rPr>
          <w:rFonts w:eastAsiaTheme="minorEastAsia" w:cstheme="minorBidi"/>
        </w:rPr>
        <w:t xml:space="preserve"> </w:t>
      </w:r>
      <w:r w:rsidRPr="4639C661">
        <w:rPr>
          <w:rFonts w:eastAsiaTheme="minorEastAsia" w:cstheme="minorBidi"/>
        </w:rPr>
        <w:t>in recruiting, retaining, developing, and supporting educators</w:t>
      </w:r>
      <w:r w:rsidR="007A2995" w:rsidRPr="4639C661">
        <w:rPr>
          <w:rFonts w:eastAsiaTheme="minorEastAsia" w:cstheme="minorBidi"/>
        </w:rPr>
        <w:t xml:space="preserve">? </w:t>
      </w:r>
      <w:r w:rsidR="007C6FB6">
        <w:t>Please provide case studies where available, using the template provided.</w:t>
      </w:r>
    </w:p>
    <w:p w14:paraId="0DE8A878" w14:textId="77777777" w:rsidR="00F7177B" w:rsidRPr="00F7177B" w:rsidRDefault="00F7177B" w:rsidP="00F7177B">
      <w:pPr>
        <w:pStyle w:val="ListParagraph"/>
        <w:rPr>
          <w:rFonts w:eastAsiaTheme="minorEastAsia" w:cstheme="minorBidi"/>
        </w:rPr>
      </w:pPr>
    </w:p>
    <w:p w14:paraId="6E5354C9" w14:textId="333DE4D3" w:rsidR="00F7177B" w:rsidRPr="00F61F18" w:rsidRDefault="00F7177B" w:rsidP="003C0F6C">
      <w:pPr>
        <w:pStyle w:val="ListParagraph"/>
        <w:numPr>
          <w:ilvl w:val="0"/>
          <w:numId w:val="2"/>
        </w:numPr>
        <w:rPr>
          <w:rFonts w:eastAsiaTheme="minorEastAsia" w:cstheme="minorBidi"/>
        </w:rPr>
      </w:pPr>
      <w:r>
        <w:rPr>
          <w:rStyle w:val="normaltextrun"/>
          <w:rFonts w:cs="Calibri"/>
          <w:szCs w:val="22"/>
          <w:shd w:val="clear" w:color="auto" w:fill="FFFFFF"/>
        </w:rPr>
        <w:t>What initiatives are being used or could be developed to build effective, sustainable, and diverse pipelines of future educators?</w:t>
      </w:r>
      <w:r>
        <w:rPr>
          <w:rStyle w:val="bcx0"/>
          <w:rFonts w:cs="Calibri"/>
          <w:szCs w:val="22"/>
          <w:shd w:val="clear" w:color="auto" w:fill="FFFFFF"/>
        </w:rPr>
        <w:t> </w:t>
      </w:r>
      <w:r>
        <w:rPr>
          <w:rFonts w:cs="Calibri"/>
          <w:szCs w:val="22"/>
          <w:shd w:val="clear" w:color="auto" w:fill="FFFFFF"/>
        </w:rPr>
        <w:t xml:space="preserve"> </w:t>
      </w:r>
      <w:r>
        <w:rPr>
          <w:rStyle w:val="normaltextrun"/>
          <w:rFonts w:cs="Calibri"/>
          <w:szCs w:val="22"/>
          <w:shd w:val="clear" w:color="auto" w:fill="FFFFFF"/>
        </w:rPr>
        <w:t xml:space="preserve">Please provide examples of approaches that have successfully broadened participation or strengthened long-term supply using the case study template provided. </w:t>
      </w:r>
    </w:p>
    <w:p w14:paraId="5222D6C3" w14:textId="77777777" w:rsidR="007F2608" w:rsidRPr="007F2608" w:rsidRDefault="007F2608" w:rsidP="4639C661">
      <w:pPr>
        <w:rPr>
          <w:rFonts w:eastAsiaTheme="minorEastAsia" w:cstheme="minorBidi"/>
        </w:rPr>
      </w:pPr>
    </w:p>
    <w:p w14:paraId="1D95E0CA" w14:textId="77777777" w:rsidR="007F2608" w:rsidRPr="007F2608" w:rsidRDefault="007F2608" w:rsidP="002D220D">
      <w:pPr>
        <w:pStyle w:val="Heading3"/>
      </w:pPr>
      <w:r w:rsidRPr="007F2608">
        <w:t xml:space="preserve">Theme 3 – Collaboration Between Education and the NHS </w:t>
      </w:r>
    </w:p>
    <w:p w14:paraId="19DD7915" w14:textId="77777777" w:rsidR="007F2608" w:rsidRPr="007F2608" w:rsidRDefault="007F2608" w:rsidP="007F2608">
      <w:pPr>
        <w:rPr>
          <w:rFonts w:eastAsiaTheme="minorEastAsia" w:cstheme="minorBidi"/>
        </w:rPr>
      </w:pPr>
    </w:p>
    <w:p w14:paraId="607AC9FB" w14:textId="798E3EE0" w:rsidR="007F2608" w:rsidRPr="00F61F18" w:rsidRDefault="00C14E2A" w:rsidP="003C0F6C">
      <w:pPr>
        <w:pStyle w:val="ListParagraph"/>
        <w:numPr>
          <w:ilvl w:val="0"/>
          <w:numId w:val="2"/>
        </w:numPr>
        <w:rPr>
          <w:rFonts w:eastAsiaTheme="minorEastAsia" w:cstheme="minorBidi"/>
        </w:rPr>
      </w:pPr>
      <w:r>
        <w:rPr>
          <w:rStyle w:val="normaltextrun"/>
          <w:rFonts w:cs="Calibri"/>
          <w:szCs w:val="22"/>
          <w:shd w:val="clear" w:color="auto" w:fill="FFFFFF"/>
        </w:rPr>
        <w:t>What are the main barriers and enablers to effective collaboration and communication between education providers (including collaboration between HEIs, FE institutions, and other training providers), the NHS, and other partners? How do these affect workforce supply, learner experience, and service delivery?</w:t>
      </w:r>
      <w:r>
        <w:rPr>
          <w:rStyle w:val="eop"/>
          <w:rFonts w:cs="Calibri"/>
          <w:szCs w:val="22"/>
          <w:shd w:val="clear" w:color="auto" w:fill="FFFFFF"/>
        </w:rPr>
        <w:t> </w:t>
      </w:r>
    </w:p>
    <w:p w14:paraId="61A39A97" w14:textId="77777777" w:rsidR="007F2608" w:rsidRPr="007F2608" w:rsidRDefault="007F2608" w:rsidP="007F2608">
      <w:pPr>
        <w:rPr>
          <w:rFonts w:eastAsiaTheme="minorEastAsia" w:cstheme="minorBidi"/>
        </w:rPr>
      </w:pPr>
    </w:p>
    <w:p w14:paraId="18741EFA" w14:textId="4B117DD9" w:rsidR="007F2608" w:rsidRDefault="008349E9" w:rsidP="6C4865FA">
      <w:pPr>
        <w:pStyle w:val="ListParagraph"/>
        <w:numPr>
          <w:ilvl w:val="0"/>
          <w:numId w:val="2"/>
        </w:numPr>
        <w:rPr>
          <w:rFonts w:eastAsiaTheme="minorEastAsia" w:cstheme="minorBidi"/>
        </w:rPr>
      </w:pPr>
      <w:r w:rsidRPr="23DA0921">
        <w:rPr>
          <w:rFonts w:eastAsiaTheme="minorEastAsia" w:cstheme="minorBidi"/>
        </w:rPr>
        <w:t xml:space="preserve">What challenges arise when education and training systems must </w:t>
      </w:r>
      <w:r w:rsidR="15E77E58" w:rsidRPr="23DA0921">
        <w:rPr>
          <w:rFonts w:eastAsiaTheme="minorEastAsia" w:cstheme="minorBidi"/>
        </w:rPr>
        <w:t>balance</w:t>
      </w:r>
      <w:r w:rsidRPr="23DA0921">
        <w:rPr>
          <w:rFonts w:eastAsiaTheme="minorEastAsia" w:cstheme="minorBidi"/>
        </w:rPr>
        <w:t xml:space="preserve"> national workforce planning and local/regional priorities? How do different devolution arrangements (e.g. students training across devolved nations) affect coordination and delivery? </w:t>
      </w:r>
    </w:p>
    <w:p w14:paraId="7D869FC0" w14:textId="77777777" w:rsidR="008349E9" w:rsidRPr="008349E9" w:rsidRDefault="008349E9" w:rsidP="008349E9">
      <w:pPr>
        <w:rPr>
          <w:rFonts w:eastAsiaTheme="minorEastAsia" w:cstheme="minorBidi"/>
        </w:rPr>
      </w:pPr>
    </w:p>
    <w:p w14:paraId="040A73AD" w14:textId="6D7A2E5E" w:rsidR="00FD2D0C" w:rsidRPr="00FD2D0C" w:rsidRDefault="00353E16" w:rsidP="00FD2D0C">
      <w:pPr>
        <w:pStyle w:val="ListParagraph"/>
        <w:numPr>
          <w:ilvl w:val="0"/>
          <w:numId w:val="2"/>
        </w:numPr>
        <w:rPr>
          <w:rFonts w:eastAsiaTheme="minorEastAsia" w:cstheme="minorBidi"/>
        </w:rPr>
      </w:pPr>
      <w:r w:rsidRPr="00353E16">
        <w:rPr>
          <w:rFonts w:eastAsiaTheme="minorEastAsia" w:cstheme="minorBidi"/>
          <w:lang w:val="en-US"/>
        </w:rPr>
        <w:t>Can you provide case examples of collaboration between education providers (e.g. HEIs, FE colleges, and other partners), and between education providers and the NHS, that have improved workforce supply, learner experience, or service delivery? Please use the case study format highlighted above</w:t>
      </w:r>
    </w:p>
    <w:p w14:paraId="699ACC86" w14:textId="77777777" w:rsidR="007F2608" w:rsidRPr="007F2608" w:rsidRDefault="007F2608" w:rsidP="007F2608">
      <w:pPr>
        <w:rPr>
          <w:rFonts w:eastAsiaTheme="minorEastAsia" w:cstheme="minorBidi"/>
        </w:rPr>
      </w:pPr>
    </w:p>
    <w:p w14:paraId="72A511B6" w14:textId="77777777" w:rsidR="007F2608" w:rsidRPr="007F2608" w:rsidRDefault="007F2608" w:rsidP="002D220D">
      <w:pPr>
        <w:pStyle w:val="Heading3"/>
      </w:pPr>
      <w:r w:rsidRPr="007F2608">
        <w:lastRenderedPageBreak/>
        <w:t xml:space="preserve">Theme 4 – Aligning Education and Training with NHS Service Needs </w:t>
      </w:r>
    </w:p>
    <w:p w14:paraId="27DB6BAA" w14:textId="77777777" w:rsidR="007F2608" w:rsidRPr="007F2608" w:rsidRDefault="007F2608" w:rsidP="007F2608">
      <w:pPr>
        <w:rPr>
          <w:rFonts w:eastAsiaTheme="minorEastAsia" w:cstheme="minorBidi"/>
        </w:rPr>
      </w:pPr>
    </w:p>
    <w:p w14:paraId="459F7527" w14:textId="054F8A49" w:rsidR="007F2608" w:rsidRPr="00FD2D0C" w:rsidRDefault="00A27E8F" w:rsidP="00A27E8F">
      <w:pPr>
        <w:pStyle w:val="ListParagraph"/>
        <w:numPr>
          <w:ilvl w:val="0"/>
          <w:numId w:val="2"/>
        </w:numPr>
        <w:rPr>
          <w:rFonts w:eastAsiaTheme="minorEastAsia" w:cstheme="minorBidi"/>
        </w:rPr>
      </w:pPr>
      <w:r w:rsidRPr="007E74E9">
        <w:rPr>
          <w:rFonts w:eastAsiaTheme="minorEastAsia" w:cstheme="minorBidi"/>
        </w:rPr>
        <w:t>What are the main barriers and enablers affecting how education and training institutions adapt curricula, placements, CPD provision, and other training opportunities to meet evolving NHS needs?</w:t>
      </w:r>
    </w:p>
    <w:p w14:paraId="65C09EA7" w14:textId="77777777" w:rsidR="002813FF" w:rsidRPr="002813FF" w:rsidRDefault="002813FF" w:rsidP="002813FF">
      <w:pPr>
        <w:pStyle w:val="ListParagraph"/>
        <w:rPr>
          <w:rFonts w:eastAsiaTheme="minorEastAsia" w:cstheme="minorBidi"/>
        </w:rPr>
      </w:pPr>
    </w:p>
    <w:p w14:paraId="0DD71D43" w14:textId="2793D348" w:rsidR="007F2608" w:rsidRPr="007E74E9" w:rsidRDefault="00775D89" w:rsidP="007E74E9">
      <w:pPr>
        <w:pStyle w:val="ListParagraph"/>
        <w:numPr>
          <w:ilvl w:val="0"/>
          <w:numId w:val="2"/>
        </w:numPr>
        <w:rPr>
          <w:rFonts w:eastAsiaTheme="minorEastAsia" w:cstheme="minorBidi"/>
        </w:rPr>
      </w:pPr>
      <w:r w:rsidRPr="007E74E9">
        <w:rPr>
          <w:rFonts w:eastAsiaTheme="minorEastAsia" w:cstheme="minorBidi"/>
        </w:rPr>
        <w:t>What examples are there of education, training, or CPD initiatives that have successfully addressed workforce skills gaps or service needs, and what evidence is available on their impact and uptake?</w:t>
      </w:r>
      <w:r w:rsidR="00B568FD">
        <w:rPr>
          <w:rFonts w:eastAsiaTheme="minorEastAsia" w:cstheme="minorBidi"/>
        </w:rPr>
        <w:t xml:space="preserve"> </w:t>
      </w:r>
      <w:r w:rsidR="00B568FD" w:rsidRPr="00B568FD">
        <w:rPr>
          <w:rFonts w:eastAsiaTheme="minorEastAsia" w:cstheme="minorBidi"/>
          <w:lang w:val="en-US"/>
        </w:rPr>
        <w:t>Please provide case studies where available, using the template provided.</w:t>
      </w:r>
    </w:p>
    <w:p w14:paraId="46EC73B9" w14:textId="77777777" w:rsidR="00761FA5" w:rsidRPr="007F2608" w:rsidRDefault="00761FA5" w:rsidP="007F2608">
      <w:pPr>
        <w:rPr>
          <w:rFonts w:eastAsiaTheme="minorEastAsia" w:cstheme="minorBidi"/>
        </w:rPr>
      </w:pPr>
    </w:p>
    <w:p w14:paraId="006EEB94" w14:textId="02AEF762" w:rsidR="007F2608" w:rsidRPr="007F2608" w:rsidRDefault="007F2608" w:rsidP="002D220D">
      <w:pPr>
        <w:pStyle w:val="Heading3"/>
      </w:pPr>
      <w:r w:rsidRPr="007F2608">
        <w:t xml:space="preserve">Theme </w:t>
      </w:r>
      <w:r w:rsidR="00345936">
        <w:t>5</w:t>
      </w:r>
      <w:r w:rsidRPr="007F2608">
        <w:t xml:space="preserve"> – Resourcing and Sustainability </w:t>
      </w:r>
    </w:p>
    <w:p w14:paraId="3A5047E2" w14:textId="77777777" w:rsidR="007F2608" w:rsidRPr="007F2608" w:rsidRDefault="007F2608" w:rsidP="007F2608">
      <w:pPr>
        <w:rPr>
          <w:rFonts w:eastAsiaTheme="minorEastAsia" w:cstheme="minorBidi"/>
        </w:rPr>
      </w:pPr>
    </w:p>
    <w:p w14:paraId="34E28F02" w14:textId="1F223424" w:rsidR="007F2608" w:rsidRPr="00F61F18" w:rsidRDefault="007F2608" w:rsidP="007E74E9">
      <w:pPr>
        <w:pStyle w:val="ListParagraph"/>
        <w:numPr>
          <w:ilvl w:val="0"/>
          <w:numId w:val="2"/>
        </w:numPr>
        <w:rPr>
          <w:rFonts w:eastAsiaTheme="minorEastAsia" w:cstheme="minorBidi"/>
        </w:rPr>
      </w:pPr>
      <w:r w:rsidRPr="00F61F18">
        <w:rPr>
          <w:rFonts w:eastAsiaTheme="minorEastAsia" w:cstheme="minorBidi"/>
        </w:rPr>
        <w:t xml:space="preserve">What are the main funding challenges affecting healthcare education and training, including issues in allocation, timing, or stability of funding? How do these funding </w:t>
      </w:r>
      <w:r w:rsidR="007B0777">
        <w:rPr>
          <w:rFonts w:eastAsiaTheme="minorEastAsia" w:cstheme="minorBidi"/>
        </w:rPr>
        <w:t>issues</w:t>
      </w:r>
      <w:r w:rsidRPr="00F61F18">
        <w:rPr>
          <w:rFonts w:eastAsiaTheme="minorEastAsia" w:cstheme="minorBidi"/>
        </w:rPr>
        <w:t xml:space="preserve"> impact the quality of provision, the capacity of institutions to deliver training, and overall workforce supply? </w:t>
      </w:r>
    </w:p>
    <w:p w14:paraId="7294FFDD" w14:textId="77777777" w:rsidR="007F2608" w:rsidRPr="007F2608" w:rsidRDefault="007F2608" w:rsidP="007F2608">
      <w:pPr>
        <w:rPr>
          <w:rFonts w:eastAsiaTheme="minorEastAsia" w:cstheme="minorBidi"/>
        </w:rPr>
      </w:pPr>
    </w:p>
    <w:p w14:paraId="4B0D9D00" w14:textId="2F6B6BAD" w:rsidR="00761FA5" w:rsidRDefault="00F95C5B" w:rsidP="23DA0921">
      <w:pPr>
        <w:pStyle w:val="ListParagraph"/>
        <w:numPr>
          <w:ilvl w:val="0"/>
          <w:numId w:val="2"/>
        </w:numPr>
        <w:rPr>
          <w:rFonts w:eastAsiaTheme="minorEastAsia" w:cstheme="minorBidi"/>
        </w:rPr>
      </w:pPr>
      <w:r w:rsidRPr="23DA0921">
        <w:rPr>
          <w:rFonts w:eastAsiaTheme="minorEastAsia" w:cstheme="minorBidi"/>
        </w:rPr>
        <w:t>Are there opportunities to use existing resources more efficiently (e.g. through reallocation, coordination, or alternative management approaches)? Please provide case studies using the template provided. What impacts could these changes have, and what system-level adjustments would be needed to implement them?</w:t>
      </w:r>
    </w:p>
    <w:p w14:paraId="523A1AC0" w14:textId="77777777" w:rsidR="00761FA5" w:rsidRDefault="00761FA5" w:rsidP="00761FA5"/>
    <w:p w14:paraId="5737B356" w14:textId="17751FAA" w:rsidR="00174A61" w:rsidRPr="00761FA5" w:rsidRDefault="00761FA5" w:rsidP="00761FA5">
      <w:pPr>
        <w:pStyle w:val="Heading3"/>
        <w:rPr>
          <w:rFonts w:eastAsiaTheme="minorEastAsia" w:cstheme="minorBidi"/>
        </w:rPr>
      </w:pPr>
      <w:r>
        <w:t xml:space="preserve">Theme </w:t>
      </w:r>
      <w:r w:rsidR="00345936">
        <w:t>6</w:t>
      </w:r>
      <w:r>
        <w:t xml:space="preserve"> - </w:t>
      </w:r>
      <w:r w:rsidR="00174A61" w:rsidRPr="00761FA5">
        <w:t>Cross-Cutting Reflections</w:t>
      </w:r>
    </w:p>
    <w:p w14:paraId="0EE7CE93" w14:textId="77777777" w:rsidR="00174A61" w:rsidRPr="00174A61" w:rsidRDefault="00174A61" w:rsidP="00174A61">
      <w:pPr>
        <w:rPr>
          <w:rFonts w:eastAsiaTheme="minorEastAsia" w:cstheme="minorBidi"/>
        </w:rPr>
      </w:pPr>
    </w:p>
    <w:p w14:paraId="768B08D7" w14:textId="64FF8567" w:rsidR="009D125C" w:rsidRPr="00762417" w:rsidRDefault="00C00CAD" w:rsidP="007E74E9">
      <w:pPr>
        <w:pStyle w:val="ListParagraph"/>
        <w:numPr>
          <w:ilvl w:val="0"/>
          <w:numId w:val="2"/>
        </w:numPr>
        <w:rPr>
          <w:rFonts w:eastAsiaTheme="minorEastAsia" w:cstheme="minorBidi"/>
          <w:szCs w:val="22"/>
          <w:lang w:eastAsia="en-GB"/>
        </w:rPr>
      </w:pPr>
      <w:r w:rsidRPr="00762417">
        <w:t>W</w:t>
      </w:r>
      <w:r w:rsidR="00F24210" w:rsidRPr="00762417">
        <w:t>hat system-wide reforms or policy levers</w:t>
      </w:r>
      <w:r w:rsidRPr="00762417">
        <w:t xml:space="preserve"> beyond funding</w:t>
      </w:r>
      <w:r w:rsidR="00F24210" w:rsidRPr="00762417">
        <w:t xml:space="preserve"> would have the greatest impact on healthcare education and training? Which should be prioritised by government, and why?</w:t>
      </w:r>
    </w:p>
    <w:p w14:paraId="60AA754E" w14:textId="3E8C77DF" w:rsidR="009D125C" w:rsidRPr="00133E07" w:rsidRDefault="009D125C" w:rsidP="1713FE0F">
      <w:pPr>
        <w:pStyle w:val="ListParagraph"/>
        <w:rPr>
          <w:rFonts w:eastAsiaTheme="minorEastAsia" w:cstheme="minorBidi"/>
          <w:b/>
          <w:bCs/>
          <w:szCs w:val="22"/>
          <w:lang w:eastAsia="en-GB"/>
        </w:rPr>
      </w:pPr>
    </w:p>
    <w:p w14:paraId="78401901" w14:textId="09312155" w:rsidR="00AB6241" w:rsidRPr="003A51F4" w:rsidRDefault="00544F9E" w:rsidP="003A51F4">
      <w:pPr>
        <w:pStyle w:val="ListParagraph"/>
        <w:numPr>
          <w:ilvl w:val="0"/>
          <w:numId w:val="2"/>
        </w:numPr>
        <w:rPr>
          <w:rFonts w:eastAsiaTheme="minorEastAsia" w:cstheme="minorBidi"/>
        </w:rPr>
      </w:pPr>
      <w:r>
        <w:t>What specific examples from other healthcare systems, UK regions, or sectors offer proven approaches that could be adapted for NHS workforce development? What evidence demonstrates their effectiveness and transferability?</w:t>
      </w:r>
      <w:r w:rsidR="00762417">
        <w:t xml:space="preserve"> </w:t>
      </w:r>
      <w:r w:rsidR="00762417" w:rsidRPr="00762417">
        <w:t>If possible, please reference specific programmes, research, or international models.</w:t>
      </w:r>
    </w:p>
    <w:p w14:paraId="3271C92C" w14:textId="77777777" w:rsidR="003A51F4" w:rsidRPr="003A51F4" w:rsidRDefault="003A51F4" w:rsidP="003A51F4">
      <w:pPr>
        <w:pStyle w:val="ListParagraph"/>
        <w:rPr>
          <w:rFonts w:eastAsiaTheme="minorEastAsia" w:cstheme="minorBidi"/>
        </w:rPr>
      </w:pPr>
    </w:p>
    <w:p w14:paraId="570D408A" w14:textId="77777777" w:rsidR="003A51F4" w:rsidRDefault="003A51F4" w:rsidP="003A51F4">
      <w:pPr>
        <w:rPr>
          <w:rFonts w:eastAsiaTheme="minorEastAsia" w:cstheme="minorBidi"/>
        </w:rPr>
      </w:pPr>
    </w:p>
    <w:p w14:paraId="5BBB254C" w14:textId="5583B3E4" w:rsidR="003A51F4" w:rsidRPr="003A51F4" w:rsidRDefault="003A51F4" w:rsidP="003A51F4">
      <w:pPr>
        <w:pStyle w:val="Heading3"/>
      </w:pPr>
      <w:r>
        <w:t xml:space="preserve">Additional Evidence </w:t>
      </w:r>
    </w:p>
    <w:p w14:paraId="76460BD0" w14:textId="77777777" w:rsidR="00AB6241" w:rsidRDefault="00AB6241" w:rsidP="00AB6241">
      <w:pPr>
        <w:rPr>
          <w:rFonts w:eastAsiaTheme="minorEastAsia" w:cstheme="minorBidi"/>
        </w:rPr>
      </w:pPr>
    </w:p>
    <w:p w14:paraId="3381F099" w14:textId="7F0D1D92" w:rsidR="00AB6241" w:rsidRDefault="00AB6241" w:rsidP="00AB6241">
      <w:pPr>
        <w:rPr>
          <w:rFonts w:eastAsiaTheme="minorEastAsia" w:cstheme="minorBidi"/>
        </w:rPr>
      </w:pPr>
      <w:r w:rsidRPr="00AB6241">
        <w:rPr>
          <w:rFonts w:eastAsiaTheme="minorEastAsia" w:cstheme="minorBidi"/>
        </w:rPr>
        <w:t xml:space="preserve">Please feel free to send any additional evidence or information that might support our inquiry but has not been covered in our research questions, by attaching a separate document to your email in either Microsoft Word or PDF format. We are also keen to receive papers, data, or reports that you or your </w:t>
      </w:r>
      <w:proofErr w:type="spellStart"/>
      <w:r w:rsidRPr="00AB6241">
        <w:rPr>
          <w:rFonts w:eastAsiaTheme="minorEastAsia" w:cstheme="minorBidi"/>
        </w:rPr>
        <w:t>organisation</w:t>
      </w:r>
      <w:proofErr w:type="spellEnd"/>
      <w:r w:rsidRPr="00AB6241">
        <w:rPr>
          <w:rFonts w:eastAsiaTheme="minorEastAsia" w:cstheme="minorBidi"/>
        </w:rPr>
        <w:t xml:space="preserve"> have completed. We would appreciate any data submissions, statistics or case studies showing what works and what does not.</w:t>
      </w:r>
    </w:p>
    <w:p w14:paraId="074C81C7" w14:textId="77777777" w:rsidR="00E04851" w:rsidRDefault="00E04851" w:rsidP="00AB6241">
      <w:pPr>
        <w:rPr>
          <w:rFonts w:eastAsiaTheme="minorEastAsia" w:cstheme="minorBidi"/>
        </w:rPr>
      </w:pPr>
    </w:p>
    <w:p w14:paraId="41102110" w14:textId="29EF4480" w:rsidR="00E04851" w:rsidRDefault="00E04851" w:rsidP="00E04851">
      <w:pPr>
        <w:pStyle w:val="Heading3"/>
      </w:pPr>
      <w:r>
        <w:t xml:space="preserve">Submission Permissions </w:t>
      </w:r>
    </w:p>
    <w:p w14:paraId="02932316" w14:textId="77777777" w:rsidR="00E04851" w:rsidRDefault="00E04851" w:rsidP="00E04851">
      <w:pPr>
        <w:rPr>
          <w:rFonts w:eastAsiaTheme="minorEastAsia"/>
          <w:lang w:val="en-GB"/>
        </w:rPr>
      </w:pPr>
    </w:p>
    <w:p w14:paraId="13A185B6" w14:textId="55EFBC0F" w:rsidR="00E04851" w:rsidRDefault="00E04851" w:rsidP="00E04851">
      <w:pPr>
        <w:rPr>
          <w:rFonts w:eastAsiaTheme="minorEastAsia"/>
          <w:lang w:val="en-GB"/>
        </w:rPr>
      </w:pPr>
      <w:r>
        <w:rPr>
          <w:rFonts w:eastAsiaTheme="minorEastAsia"/>
          <w:lang w:val="en-GB"/>
        </w:rPr>
        <w:t xml:space="preserve">Kindly let us know whether we have permission for the following: </w:t>
      </w:r>
    </w:p>
    <w:p w14:paraId="7BD641B2" w14:textId="7A584598" w:rsidR="00116CAE" w:rsidRPr="00116CAE" w:rsidRDefault="00116CAE" w:rsidP="00116CAE">
      <w:pPr>
        <w:pStyle w:val="ListParagraph"/>
        <w:numPr>
          <w:ilvl w:val="0"/>
          <w:numId w:val="7"/>
        </w:numPr>
        <w:rPr>
          <w:rFonts w:eastAsiaTheme="minorEastAsia"/>
        </w:rPr>
      </w:pPr>
      <w:r w:rsidRPr="00116CAE">
        <w:rPr>
          <w:rFonts w:eastAsiaTheme="minorEastAsia"/>
        </w:rPr>
        <w:t xml:space="preserve">Do you give permission for the report to quote your submission? </w:t>
      </w:r>
    </w:p>
    <w:p w14:paraId="45B44B9E" w14:textId="7A385462" w:rsidR="00116CAE" w:rsidRPr="00116CAE" w:rsidRDefault="00116CAE" w:rsidP="00116CAE">
      <w:pPr>
        <w:pStyle w:val="ListParagraph"/>
        <w:numPr>
          <w:ilvl w:val="0"/>
          <w:numId w:val="7"/>
        </w:numPr>
        <w:rPr>
          <w:rFonts w:eastAsiaTheme="minorEastAsia"/>
        </w:rPr>
      </w:pPr>
      <w:r w:rsidRPr="00116CAE">
        <w:rPr>
          <w:rFonts w:eastAsiaTheme="minorEastAsia"/>
        </w:rPr>
        <w:t xml:space="preserve">May we attribute the submission to the organisation you belong to? </w:t>
      </w:r>
    </w:p>
    <w:p w14:paraId="6905B168" w14:textId="30C5C8B6" w:rsidR="00E04851" w:rsidRPr="00116CAE" w:rsidRDefault="00116CAE" w:rsidP="00116CAE">
      <w:pPr>
        <w:pStyle w:val="ListParagraph"/>
        <w:numPr>
          <w:ilvl w:val="0"/>
          <w:numId w:val="7"/>
        </w:numPr>
        <w:rPr>
          <w:rFonts w:eastAsiaTheme="minorEastAsia"/>
        </w:rPr>
      </w:pPr>
      <w:r w:rsidRPr="00116CAE">
        <w:rPr>
          <w:rFonts w:eastAsiaTheme="minorEastAsia"/>
        </w:rPr>
        <w:t>May we attribute the submission to you personally, listing your job role?</w:t>
      </w:r>
    </w:p>
    <w:sectPr w:rsidR="00E04851" w:rsidRPr="00116CAE" w:rsidSect="00716B40">
      <w:headerReference w:type="default" r:id="rId13"/>
      <w:footerReference w:type="default" r:id="rId14"/>
      <w:headerReference w:type="first" r:id="rId15"/>
      <w:footerReference w:type="first" r:id="rId16"/>
      <w:pgSz w:w="11906" w:h="16838"/>
      <w:pgMar w:top="1440"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58E1" w14:textId="77777777" w:rsidR="00805D06" w:rsidRDefault="00805D06" w:rsidP="00DD53A9">
      <w:r>
        <w:separator/>
      </w:r>
    </w:p>
  </w:endnote>
  <w:endnote w:type="continuationSeparator" w:id="0">
    <w:p w14:paraId="056A06A8" w14:textId="77777777" w:rsidR="00805D06" w:rsidRDefault="00805D06" w:rsidP="00DD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erthold Akzidenz Grotesk BE Co">
    <w:altName w:val="Arial"/>
    <w:panose1 w:val="020B0604020202020204"/>
    <w:charset w:val="4D"/>
    <w:family w:val="auto"/>
    <w:notTrueType/>
    <w:pitch w:val="variable"/>
    <w:sig w:usb0="8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5D30" w14:textId="77777777" w:rsidR="00C34AD0" w:rsidRDefault="00C34AD0">
    <w:pPr>
      <w:pStyle w:val="Footer"/>
      <w:rPr>
        <w:b/>
      </w:rPr>
    </w:pPr>
  </w:p>
  <w:p w14:paraId="5C59D1A7" w14:textId="77777777" w:rsidR="00A80DA6" w:rsidRDefault="00A80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480397"/>
      <w:docPartObj>
        <w:docPartGallery w:val="Page Numbers (Bottom of Page)"/>
        <w:docPartUnique/>
      </w:docPartObj>
    </w:sdtPr>
    <w:sdtEndPr>
      <w:rPr>
        <w:noProof/>
      </w:rPr>
    </w:sdtEndPr>
    <w:sdtContent>
      <w:p w14:paraId="0737CCBC" w14:textId="3513BDAC" w:rsidR="00FB66AC" w:rsidRDefault="00FB66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524DF" w14:textId="77777777" w:rsidR="00FB66AC" w:rsidRDefault="00FB6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60CB" w14:textId="77777777" w:rsidR="00805D06" w:rsidRDefault="00805D06" w:rsidP="00DD53A9">
      <w:r>
        <w:separator/>
      </w:r>
    </w:p>
  </w:footnote>
  <w:footnote w:type="continuationSeparator" w:id="0">
    <w:p w14:paraId="19AF8521" w14:textId="77777777" w:rsidR="00805D06" w:rsidRDefault="00805D06" w:rsidP="00DD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5322" w14:textId="77777777" w:rsidR="00776B00" w:rsidRDefault="00C34AD0" w:rsidP="00776B00">
    <w:pPr>
      <w:pStyle w:val="Header"/>
      <w:jc w:val="right"/>
      <w:rPr>
        <w:rFonts w:cstheme="minorHAnsi"/>
        <w:color w:val="5E5846"/>
        <w:szCs w:val="22"/>
      </w:rPr>
    </w:pPr>
    <w:r>
      <w:rPr>
        <w:rFonts w:cstheme="minorHAnsi"/>
        <w:noProof/>
        <w:color w:val="5E5846"/>
        <w:szCs w:val="22"/>
        <w:lang w:val="en-GB" w:eastAsia="en-GB"/>
      </w:rPr>
      <w:drawing>
        <wp:inline distT="0" distB="0" distL="0" distR="0" wp14:anchorId="5EA0C227" wp14:editId="58452EB4">
          <wp:extent cx="835025" cy="414655"/>
          <wp:effectExtent l="0" t="0" r="317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4146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2972" w14:textId="2484B6F2" w:rsidR="00180EE0" w:rsidRDefault="009F70BE" w:rsidP="00BC2968">
    <w:pPr>
      <w:pStyle w:val="Header"/>
    </w:pPr>
    <w:r>
      <w:rPr>
        <w:noProof/>
      </w:rPr>
      <w:drawing>
        <wp:anchor distT="0" distB="0" distL="114300" distR="114300" simplePos="0" relativeHeight="251658242" behindDoc="0" locked="0" layoutInCell="1" allowOverlap="1" wp14:anchorId="1AFB3CEF" wp14:editId="34762897">
          <wp:simplePos x="0" y="0"/>
          <wp:positionH relativeFrom="column">
            <wp:posOffset>5251970</wp:posOffset>
          </wp:positionH>
          <wp:positionV relativeFrom="paragraph">
            <wp:posOffset>-449580</wp:posOffset>
          </wp:positionV>
          <wp:extent cx="1318260" cy="526415"/>
          <wp:effectExtent l="0" t="0" r="0" b="6985"/>
          <wp:wrapSquare wrapText="bothSides"/>
          <wp:docPr id="95737919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79192"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8260" cy="52641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1" behindDoc="1" locked="0" layoutInCell="1" allowOverlap="1" wp14:anchorId="6E49EF03" wp14:editId="0E6202C6">
          <wp:simplePos x="0" y="0"/>
          <wp:positionH relativeFrom="page">
            <wp:posOffset>581313</wp:posOffset>
          </wp:positionH>
          <wp:positionV relativeFrom="paragraph">
            <wp:posOffset>-440690</wp:posOffset>
          </wp:positionV>
          <wp:extent cx="1062990" cy="532130"/>
          <wp:effectExtent l="0" t="0" r="3810" b="1270"/>
          <wp:wrapThrough wrapText="bothSides">
            <wp:wrapPolygon edited="0">
              <wp:start x="0" y="0"/>
              <wp:lineTo x="0" y="14950"/>
              <wp:lineTo x="8516" y="16496"/>
              <wp:lineTo x="8516" y="21136"/>
              <wp:lineTo x="21419" y="21136"/>
              <wp:lineTo x="21419" y="6186"/>
              <wp:lineTo x="954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2990" cy="532130"/>
                  </a:xfrm>
                  <a:prstGeom prst="rect">
                    <a:avLst/>
                  </a:prstGeom>
                </pic:spPr>
              </pic:pic>
            </a:graphicData>
          </a:graphic>
          <wp14:sizeRelH relativeFrom="page">
            <wp14:pctWidth>0</wp14:pctWidth>
          </wp14:sizeRelH>
          <wp14:sizeRelV relativeFrom="page">
            <wp14:pctHeight>0</wp14:pctHeight>
          </wp14:sizeRelV>
        </wp:anchor>
      </w:drawing>
    </w:r>
  </w:p>
  <w:p w14:paraId="28DBE1E4" w14:textId="126B2BA6" w:rsidR="00C34AD0" w:rsidRDefault="00716B40" w:rsidP="00166D46">
    <w:pPr>
      <w:pStyle w:val="Header"/>
      <w:jc w:val="right"/>
    </w:pPr>
    <w:r>
      <w:rPr>
        <w:noProof/>
        <w:lang w:val="en-GB" w:eastAsia="en-GB"/>
      </w:rPr>
      <mc:AlternateContent>
        <mc:Choice Requires="wps">
          <w:drawing>
            <wp:anchor distT="0" distB="0" distL="114300" distR="114300" simplePos="0" relativeHeight="251658240" behindDoc="0" locked="0" layoutInCell="0" allowOverlap="1" wp14:anchorId="711D95BD" wp14:editId="406FEECA">
              <wp:simplePos x="0" y="0"/>
              <wp:positionH relativeFrom="margin">
                <wp:posOffset>251197</wp:posOffset>
              </wp:positionH>
              <wp:positionV relativeFrom="topMargin">
                <wp:posOffset>641350</wp:posOffset>
              </wp:positionV>
              <wp:extent cx="5746652" cy="196459"/>
              <wp:effectExtent l="0" t="0" r="0" b="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652" cy="19645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Berthold Akzidenz Grotesk BE Co" w:eastAsia="Arial Unicode MS" w:hAnsi="Berthold Akzidenz Grotesk BE Co"/>
                              <w:b/>
                              <w:bdr w:val="none" w:sz="0" w:space="0" w:color="auto"/>
                              <w:lang w:val="en-GB" w:eastAsia="en-GB"/>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5806902B" w14:textId="5C4A7483" w:rsidR="00180EE0" w:rsidRPr="00A80DA6" w:rsidRDefault="00D10942" w:rsidP="00716B40">
                              <w:pPr>
                                <w:jc w:val="center"/>
                                <w:rPr>
                                  <w:rFonts w:ascii="Berthold Akzidenz Grotesk BE Co" w:hAnsi="Berthold Akzidenz Grotesk BE Co"/>
                                  <w:b/>
                                </w:rPr>
                              </w:pPr>
                              <w:r w:rsidRPr="00D10942">
                                <w:rPr>
                                  <w:rFonts w:ascii="Berthold Akzidenz Grotesk BE Co" w:eastAsia="Arial Unicode MS" w:hAnsi="Berthold Akzidenz Grotesk BE Co"/>
                                  <w:b/>
                                  <w:bdr w:val="none" w:sz="0" w:space="0" w:color="auto"/>
                                  <w:lang w:val="en-GB" w:eastAsia="en-GB"/>
                                </w:rPr>
                                <w:t xml:space="preserve">Higher Education Commission: Health </w:t>
                              </w:r>
                              <w:r>
                                <w:rPr>
                                  <w:rFonts w:ascii="Berthold Akzidenz Grotesk BE Co" w:eastAsia="Arial Unicode MS" w:hAnsi="Berthold Akzidenz Grotesk BE Co"/>
                                  <w:b/>
                                  <w:bdr w:val="none" w:sz="0" w:space="0" w:color="auto"/>
                                  <w:lang w:val="en-GB" w:eastAsia="en-GB"/>
                                </w:rPr>
                                <w:t>E</w:t>
                              </w:r>
                              <w:r w:rsidRPr="00D10942">
                                <w:rPr>
                                  <w:rFonts w:ascii="Berthold Akzidenz Grotesk BE Co" w:eastAsia="Arial Unicode MS" w:hAnsi="Berthold Akzidenz Grotesk BE Co"/>
                                  <w:b/>
                                  <w:bdr w:val="none" w:sz="0" w:space="0" w:color="auto"/>
                                  <w:lang w:val="en-GB" w:eastAsia="en-GB"/>
                                </w:rPr>
                                <w:t xml:space="preserve">ducation and </w:t>
                              </w:r>
                              <w:r>
                                <w:rPr>
                                  <w:rFonts w:ascii="Berthold Akzidenz Grotesk BE Co" w:eastAsia="Arial Unicode MS" w:hAnsi="Berthold Akzidenz Grotesk BE Co"/>
                                  <w:b/>
                                  <w:bdr w:val="none" w:sz="0" w:space="0" w:color="auto"/>
                                  <w:lang w:val="en-GB" w:eastAsia="en-GB"/>
                                </w:rPr>
                                <w:t>T</w:t>
                              </w:r>
                              <w:r w:rsidRPr="00D10942">
                                <w:rPr>
                                  <w:rFonts w:ascii="Berthold Akzidenz Grotesk BE Co" w:eastAsia="Arial Unicode MS" w:hAnsi="Berthold Akzidenz Grotesk BE Co"/>
                                  <w:b/>
                                  <w:bdr w:val="none" w:sz="0" w:space="0" w:color="auto"/>
                                  <w:lang w:val="en-GB" w:eastAsia="en-GB"/>
                                </w:rPr>
                                <w:t>raining</w:t>
                              </w:r>
                            </w:p>
                          </w:sdtContent>
                        </w:sdt>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11D95BD">
              <v:stroke joinstyle="miter"/>
              <v:path gradientshapeok="t" o:connecttype="rect"/>
            </v:shapetype>
            <v:shape id="Text Box 473" style="position:absolute;left:0;text-align:left;margin-left:19.8pt;margin-top:50.5pt;width:452.5pt;height:15.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spid="_x0000_s1026" o:allowincell="f"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">
              <v:textbox inset=",0,,0">
                <w:txbxContent>
                  <w:sdt>
                    <w:sdtPr>
                      <w:rPr>
                        <w:rFonts w:ascii="Berthold Akzidenz Grotesk BE Co" w:hAnsi="Berthold Akzidenz Grotesk BE Co" w:eastAsia="Arial Unicode MS"/>
                        <w:b/>
                        <w:bdr w:val="none" w:color="auto" w:sz="0" w:space="0"/>
                        <w:lang w:val="en-GB" w:eastAsia="en-GB"/>
                      </w:rPr>
                      <w:alias w:val="Title"/>
                      <w:id w:val="78679243"/>
                      <w:dataBinding w:prefixMappings="xmlns:ns0='http://schemas.openxmlformats.org/package/2006/metadata/core-properties' xmlns:ns1='http://purl.org/dc/elements/1.1/'" w:xpath="/ns0:coreProperties[1]/ns1:title[1]" w:storeItemID="{6C3C8BC8-F283-45AE-878A-BAB7291924A1}"/>
                      <w:text/>
                    </w:sdtPr>
                    <w:sdtContent>
                      <w:p w:rsidRPr="00A80DA6" w:rsidR="00180EE0" w:rsidP="00716B40" w:rsidRDefault="00D10942" w14:paraId="5806902B" w14:textId="5C4A7483">
                        <w:pPr>
                          <w:jc w:val="center"/>
                          <w:rPr>
                            <w:rFonts w:ascii="Berthold Akzidenz Grotesk BE Co" w:hAnsi="Berthold Akzidenz Grotesk BE Co"/>
                            <w:b/>
                          </w:rPr>
                        </w:pPr>
                        <w:r w:rsidRPr="00D10942">
                          <w:rPr>
                            <w:rFonts w:ascii="Berthold Akzidenz Grotesk BE Co" w:hAnsi="Berthold Akzidenz Grotesk BE Co" w:eastAsia="Arial Unicode MS"/>
                            <w:b/>
                            <w:bdr w:val="none" w:color="auto" w:sz="0" w:space="0"/>
                            <w:lang w:val="en-GB" w:eastAsia="en-GB"/>
                          </w:rPr>
                          <w:t xml:space="preserve">Higher Education Commission: Health </w:t>
                        </w:r>
                        <w:r>
                          <w:rPr>
                            <w:rFonts w:ascii="Berthold Akzidenz Grotesk BE Co" w:hAnsi="Berthold Akzidenz Grotesk BE Co" w:eastAsia="Arial Unicode MS"/>
                            <w:b/>
                            <w:bdr w:val="none" w:color="auto" w:sz="0" w:space="0"/>
                            <w:lang w:val="en-GB" w:eastAsia="en-GB"/>
                          </w:rPr>
                          <w:t>E</w:t>
                        </w:r>
                        <w:r w:rsidRPr="00D10942">
                          <w:rPr>
                            <w:rFonts w:ascii="Berthold Akzidenz Grotesk BE Co" w:hAnsi="Berthold Akzidenz Grotesk BE Co" w:eastAsia="Arial Unicode MS"/>
                            <w:b/>
                            <w:bdr w:val="none" w:color="auto" w:sz="0" w:space="0"/>
                            <w:lang w:val="en-GB" w:eastAsia="en-GB"/>
                          </w:rPr>
                          <w:t xml:space="preserve">ducation and </w:t>
                        </w:r>
                        <w:r>
                          <w:rPr>
                            <w:rFonts w:ascii="Berthold Akzidenz Grotesk BE Co" w:hAnsi="Berthold Akzidenz Grotesk BE Co" w:eastAsia="Arial Unicode MS"/>
                            <w:b/>
                            <w:bdr w:val="none" w:color="auto" w:sz="0" w:space="0"/>
                            <w:lang w:val="en-GB" w:eastAsia="en-GB"/>
                          </w:rPr>
                          <w:t>T</w:t>
                        </w:r>
                        <w:r w:rsidRPr="00D10942">
                          <w:rPr>
                            <w:rFonts w:ascii="Berthold Akzidenz Grotesk BE Co" w:hAnsi="Berthold Akzidenz Grotesk BE Co" w:eastAsia="Arial Unicode MS"/>
                            <w:b/>
                            <w:bdr w:val="none" w:color="auto" w:sz="0" w:space="0"/>
                            <w:lang w:val="en-GB" w:eastAsia="en-GB"/>
                          </w:rPr>
                          <w:t>raining</w:t>
                        </w:r>
                      </w:p>
                    </w:sdtContent>
                  </w:sdt>
                </w:txbxContent>
              </v:textbox>
              <w10:wrap anchorx="margin" anchory="margin"/>
            </v:shape>
          </w:pict>
        </mc:Fallback>
      </mc:AlternateContent>
    </w:r>
    <w:r w:rsidR="00D10942" w:rsidRPr="00D10942">
      <w:br/>
    </w:r>
  </w:p>
</w:hdr>
</file>

<file path=word/intelligence2.xml><?xml version="1.0" encoding="utf-8"?>
<int2:intelligence xmlns:int2="http://schemas.microsoft.com/office/intelligence/2020/intelligence" xmlns:oel="http://schemas.microsoft.com/office/2019/extlst">
  <int2:observations>
    <int2:textHash int2:hashCode="kByidkXaRxGvMx" int2:id="U5jRqyo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6AC"/>
    <w:multiLevelType w:val="hybridMultilevel"/>
    <w:tmpl w:val="84369D86"/>
    <w:lvl w:ilvl="0" w:tplc="135CEDD8">
      <w:start w:val="1"/>
      <w:numFmt w:val="decimal"/>
      <w:lvlText w:val="%1."/>
      <w:lvlJc w:val="left"/>
      <w:pPr>
        <w:ind w:left="720" w:hanging="360"/>
      </w:pPr>
      <w:rPr>
        <w:rFonts w:asciiTheme="minorHAnsi" w:eastAsiaTheme="minorEastAsia"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D21B8"/>
    <w:multiLevelType w:val="hybridMultilevel"/>
    <w:tmpl w:val="FFFFFFFF"/>
    <w:lvl w:ilvl="0" w:tplc="28548262">
      <w:start w:val="1"/>
      <w:numFmt w:val="decimal"/>
      <w:lvlText w:val="%1."/>
      <w:lvlJc w:val="left"/>
      <w:pPr>
        <w:ind w:left="720" w:hanging="360"/>
      </w:pPr>
    </w:lvl>
    <w:lvl w:ilvl="1" w:tplc="7B226ACE">
      <w:start w:val="1"/>
      <w:numFmt w:val="lowerLetter"/>
      <w:lvlText w:val="%2."/>
      <w:lvlJc w:val="left"/>
      <w:pPr>
        <w:ind w:left="1440" w:hanging="360"/>
      </w:pPr>
    </w:lvl>
    <w:lvl w:ilvl="2" w:tplc="F35A5BCC">
      <w:start w:val="1"/>
      <w:numFmt w:val="lowerRoman"/>
      <w:lvlText w:val="%3."/>
      <w:lvlJc w:val="right"/>
      <w:pPr>
        <w:ind w:left="2160" w:hanging="180"/>
      </w:pPr>
    </w:lvl>
    <w:lvl w:ilvl="3" w:tplc="0F92C09C">
      <w:start w:val="1"/>
      <w:numFmt w:val="decimal"/>
      <w:lvlText w:val="%4."/>
      <w:lvlJc w:val="left"/>
      <w:pPr>
        <w:ind w:left="2880" w:hanging="360"/>
      </w:pPr>
    </w:lvl>
    <w:lvl w:ilvl="4" w:tplc="94B43CC8">
      <w:start w:val="1"/>
      <w:numFmt w:val="lowerLetter"/>
      <w:lvlText w:val="%5."/>
      <w:lvlJc w:val="left"/>
      <w:pPr>
        <w:ind w:left="3600" w:hanging="360"/>
      </w:pPr>
    </w:lvl>
    <w:lvl w:ilvl="5" w:tplc="2110B102">
      <w:start w:val="1"/>
      <w:numFmt w:val="lowerRoman"/>
      <w:lvlText w:val="%6."/>
      <w:lvlJc w:val="right"/>
      <w:pPr>
        <w:ind w:left="4320" w:hanging="180"/>
      </w:pPr>
    </w:lvl>
    <w:lvl w:ilvl="6" w:tplc="0A9414F4">
      <w:start w:val="1"/>
      <w:numFmt w:val="decimal"/>
      <w:lvlText w:val="%7."/>
      <w:lvlJc w:val="left"/>
      <w:pPr>
        <w:ind w:left="5040" w:hanging="360"/>
      </w:pPr>
    </w:lvl>
    <w:lvl w:ilvl="7" w:tplc="473E96CA">
      <w:start w:val="1"/>
      <w:numFmt w:val="lowerLetter"/>
      <w:lvlText w:val="%8."/>
      <w:lvlJc w:val="left"/>
      <w:pPr>
        <w:ind w:left="5760" w:hanging="360"/>
      </w:pPr>
    </w:lvl>
    <w:lvl w:ilvl="8" w:tplc="717CFD88">
      <w:start w:val="1"/>
      <w:numFmt w:val="lowerRoman"/>
      <w:lvlText w:val="%9."/>
      <w:lvlJc w:val="right"/>
      <w:pPr>
        <w:ind w:left="6480" w:hanging="180"/>
      </w:pPr>
    </w:lvl>
  </w:abstractNum>
  <w:abstractNum w:abstractNumId="2" w15:restartNumberingAfterBreak="0">
    <w:nsid w:val="47E906D9"/>
    <w:multiLevelType w:val="hybridMultilevel"/>
    <w:tmpl w:val="62B6536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9D5E38"/>
    <w:multiLevelType w:val="hybridMultilevel"/>
    <w:tmpl w:val="6C52FC14"/>
    <w:lvl w:ilvl="0" w:tplc="FFFFFFFF">
      <w:start w:val="1"/>
      <w:numFmt w:val="decimal"/>
      <w:lvlText w:val="%1."/>
      <w:lvlJc w:val="left"/>
      <w:pPr>
        <w:ind w:left="720" w:hanging="360"/>
      </w:pPr>
    </w:lvl>
    <w:lvl w:ilvl="1" w:tplc="135CEDD8">
      <w:start w:val="1"/>
      <w:numFmt w:val="decimal"/>
      <w:lvlText w:val="%2."/>
      <w:lvlJc w:val="left"/>
      <w:pPr>
        <w:ind w:left="720" w:hanging="360"/>
      </w:pPr>
      <w:rPr>
        <w:rFonts w:asciiTheme="minorHAnsi" w:eastAsiaTheme="minorEastAsia" w:hAnsiTheme="minorHAnsi"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8069F9"/>
    <w:multiLevelType w:val="hybridMultilevel"/>
    <w:tmpl w:val="66DC98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DA36B5"/>
    <w:multiLevelType w:val="hybridMultilevel"/>
    <w:tmpl w:val="93EAFA32"/>
    <w:lvl w:ilvl="0" w:tplc="135CEDD8">
      <w:start w:val="1"/>
      <w:numFmt w:val="decimal"/>
      <w:lvlText w:val="%1."/>
      <w:lvlJc w:val="left"/>
      <w:pPr>
        <w:ind w:left="720" w:hanging="360"/>
      </w:pPr>
      <w:rPr>
        <w:rFonts w:asciiTheme="minorHAnsi" w:eastAsiaTheme="minorEastAsia" w:hAnsiTheme="minorHAns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53323"/>
    <w:multiLevelType w:val="hybridMultilevel"/>
    <w:tmpl w:val="076A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59139">
    <w:abstractNumId w:val="1"/>
  </w:num>
  <w:num w:numId="2" w16cid:durableId="108209906">
    <w:abstractNumId w:val="4"/>
  </w:num>
  <w:num w:numId="3" w16cid:durableId="795489168">
    <w:abstractNumId w:val="2"/>
  </w:num>
  <w:num w:numId="4" w16cid:durableId="340664737">
    <w:abstractNumId w:val="5"/>
  </w:num>
  <w:num w:numId="5" w16cid:durableId="1600944955">
    <w:abstractNumId w:val="6"/>
  </w:num>
  <w:num w:numId="6" w16cid:durableId="1304575633">
    <w:abstractNumId w:val="3"/>
  </w:num>
  <w:num w:numId="7" w16cid:durableId="14909066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C1"/>
    <w:rsid w:val="00000E69"/>
    <w:rsid w:val="00000EE1"/>
    <w:rsid w:val="00002876"/>
    <w:rsid w:val="00004A9C"/>
    <w:rsid w:val="00004AB1"/>
    <w:rsid w:val="0000623C"/>
    <w:rsid w:val="000108B0"/>
    <w:rsid w:val="00010AC2"/>
    <w:rsid w:val="000130E4"/>
    <w:rsid w:val="0001735F"/>
    <w:rsid w:val="00023E6D"/>
    <w:rsid w:val="00025418"/>
    <w:rsid w:val="0002557E"/>
    <w:rsid w:val="00033328"/>
    <w:rsid w:val="00037928"/>
    <w:rsid w:val="00044417"/>
    <w:rsid w:val="000477C3"/>
    <w:rsid w:val="00047DC4"/>
    <w:rsid w:val="00050B4B"/>
    <w:rsid w:val="0005299F"/>
    <w:rsid w:val="0005479D"/>
    <w:rsid w:val="00055812"/>
    <w:rsid w:val="000630CE"/>
    <w:rsid w:val="000636F1"/>
    <w:rsid w:val="00066132"/>
    <w:rsid w:val="000671AC"/>
    <w:rsid w:val="00072C75"/>
    <w:rsid w:val="00080487"/>
    <w:rsid w:val="00080FB4"/>
    <w:rsid w:val="000815C1"/>
    <w:rsid w:val="00081C6C"/>
    <w:rsid w:val="00081EFA"/>
    <w:rsid w:val="00084229"/>
    <w:rsid w:val="00084765"/>
    <w:rsid w:val="00084CAD"/>
    <w:rsid w:val="000855B6"/>
    <w:rsid w:val="00085A59"/>
    <w:rsid w:val="00086343"/>
    <w:rsid w:val="000868D9"/>
    <w:rsid w:val="00086E54"/>
    <w:rsid w:val="00090905"/>
    <w:rsid w:val="000911D5"/>
    <w:rsid w:val="000925C5"/>
    <w:rsid w:val="00092D96"/>
    <w:rsid w:val="00092E06"/>
    <w:rsid w:val="000952E9"/>
    <w:rsid w:val="00096A25"/>
    <w:rsid w:val="000A2305"/>
    <w:rsid w:val="000A3C39"/>
    <w:rsid w:val="000A58B3"/>
    <w:rsid w:val="000A59F9"/>
    <w:rsid w:val="000A6172"/>
    <w:rsid w:val="000A69CE"/>
    <w:rsid w:val="000B06D4"/>
    <w:rsid w:val="000B23D1"/>
    <w:rsid w:val="000B7235"/>
    <w:rsid w:val="000C0AF2"/>
    <w:rsid w:val="000C1AC0"/>
    <w:rsid w:val="000C439D"/>
    <w:rsid w:val="000C62FD"/>
    <w:rsid w:val="000C6E4A"/>
    <w:rsid w:val="000D2709"/>
    <w:rsid w:val="000D50AB"/>
    <w:rsid w:val="000D63DB"/>
    <w:rsid w:val="000E14F2"/>
    <w:rsid w:val="000E2167"/>
    <w:rsid w:val="000E3615"/>
    <w:rsid w:val="000E3F2D"/>
    <w:rsid w:val="000E4E94"/>
    <w:rsid w:val="000F0537"/>
    <w:rsid w:val="000F3546"/>
    <w:rsid w:val="000F3C83"/>
    <w:rsid w:val="000F528A"/>
    <w:rsid w:val="000F56F5"/>
    <w:rsid w:val="000F71AF"/>
    <w:rsid w:val="000F7788"/>
    <w:rsid w:val="00102E8F"/>
    <w:rsid w:val="00104AB6"/>
    <w:rsid w:val="001057CF"/>
    <w:rsid w:val="00106964"/>
    <w:rsid w:val="00110E30"/>
    <w:rsid w:val="0011123F"/>
    <w:rsid w:val="0011339E"/>
    <w:rsid w:val="00115128"/>
    <w:rsid w:val="00116CAE"/>
    <w:rsid w:val="00117A21"/>
    <w:rsid w:val="00120DCE"/>
    <w:rsid w:val="00121E84"/>
    <w:rsid w:val="00125272"/>
    <w:rsid w:val="0012647B"/>
    <w:rsid w:val="00130C25"/>
    <w:rsid w:val="00130E5A"/>
    <w:rsid w:val="001323EE"/>
    <w:rsid w:val="00133E07"/>
    <w:rsid w:val="00135609"/>
    <w:rsid w:val="00135E45"/>
    <w:rsid w:val="0013662A"/>
    <w:rsid w:val="0014455C"/>
    <w:rsid w:val="001461D2"/>
    <w:rsid w:val="0014735A"/>
    <w:rsid w:val="00151A5D"/>
    <w:rsid w:val="00152076"/>
    <w:rsid w:val="00152B71"/>
    <w:rsid w:val="00162596"/>
    <w:rsid w:val="00162E16"/>
    <w:rsid w:val="00166D46"/>
    <w:rsid w:val="00167388"/>
    <w:rsid w:val="00167B62"/>
    <w:rsid w:val="001734D7"/>
    <w:rsid w:val="00173567"/>
    <w:rsid w:val="00174A61"/>
    <w:rsid w:val="00180EE0"/>
    <w:rsid w:val="001826F9"/>
    <w:rsid w:val="00185DAD"/>
    <w:rsid w:val="00191520"/>
    <w:rsid w:val="00192F89"/>
    <w:rsid w:val="00197059"/>
    <w:rsid w:val="001A15F1"/>
    <w:rsid w:val="001A1B34"/>
    <w:rsid w:val="001A3DCD"/>
    <w:rsid w:val="001A4A7F"/>
    <w:rsid w:val="001A7591"/>
    <w:rsid w:val="001A7B4F"/>
    <w:rsid w:val="001B2A84"/>
    <w:rsid w:val="001B5DEC"/>
    <w:rsid w:val="001C1A7D"/>
    <w:rsid w:val="001C1C53"/>
    <w:rsid w:val="001C1F51"/>
    <w:rsid w:val="001D0B99"/>
    <w:rsid w:val="001D1882"/>
    <w:rsid w:val="001D3F1D"/>
    <w:rsid w:val="001D4007"/>
    <w:rsid w:val="001E0D58"/>
    <w:rsid w:val="001E3489"/>
    <w:rsid w:val="001E3545"/>
    <w:rsid w:val="001E3C63"/>
    <w:rsid w:val="001E4409"/>
    <w:rsid w:val="001E58C1"/>
    <w:rsid w:val="001E67BB"/>
    <w:rsid w:val="001F56A4"/>
    <w:rsid w:val="001F6B64"/>
    <w:rsid w:val="0020519D"/>
    <w:rsid w:val="002101E3"/>
    <w:rsid w:val="0021250F"/>
    <w:rsid w:val="0021340B"/>
    <w:rsid w:val="00213F9C"/>
    <w:rsid w:val="00214F19"/>
    <w:rsid w:val="00216C4B"/>
    <w:rsid w:val="00217EF6"/>
    <w:rsid w:val="00221236"/>
    <w:rsid w:val="00223940"/>
    <w:rsid w:val="00234DC3"/>
    <w:rsid w:val="0023693F"/>
    <w:rsid w:val="00237047"/>
    <w:rsid w:val="00240E1B"/>
    <w:rsid w:val="002412E7"/>
    <w:rsid w:val="00241965"/>
    <w:rsid w:val="00242427"/>
    <w:rsid w:val="002441D6"/>
    <w:rsid w:val="00246C20"/>
    <w:rsid w:val="00251748"/>
    <w:rsid w:val="0025313A"/>
    <w:rsid w:val="00254DE8"/>
    <w:rsid w:val="00257894"/>
    <w:rsid w:val="002603E5"/>
    <w:rsid w:val="00263ADD"/>
    <w:rsid w:val="00267E88"/>
    <w:rsid w:val="00271C95"/>
    <w:rsid w:val="00271F03"/>
    <w:rsid w:val="00273704"/>
    <w:rsid w:val="00275F45"/>
    <w:rsid w:val="002764A7"/>
    <w:rsid w:val="002813FF"/>
    <w:rsid w:val="00281B19"/>
    <w:rsid w:val="0028535F"/>
    <w:rsid w:val="00286ED2"/>
    <w:rsid w:val="002907F7"/>
    <w:rsid w:val="00291115"/>
    <w:rsid w:val="00292300"/>
    <w:rsid w:val="00293A6F"/>
    <w:rsid w:val="002949D6"/>
    <w:rsid w:val="0029593D"/>
    <w:rsid w:val="002B16E2"/>
    <w:rsid w:val="002B205A"/>
    <w:rsid w:val="002B2675"/>
    <w:rsid w:val="002B26EC"/>
    <w:rsid w:val="002B379D"/>
    <w:rsid w:val="002B6C81"/>
    <w:rsid w:val="002C41DB"/>
    <w:rsid w:val="002C72F4"/>
    <w:rsid w:val="002D220D"/>
    <w:rsid w:val="002D3224"/>
    <w:rsid w:val="002D3245"/>
    <w:rsid w:val="002D33E2"/>
    <w:rsid w:val="002D3E90"/>
    <w:rsid w:val="002D499F"/>
    <w:rsid w:val="002D4B41"/>
    <w:rsid w:val="002D4D5E"/>
    <w:rsid w:val="002D73A3"/>
    <w:rsid w:val="002E0035"/>
    <w:rsid w:val="002E0962"/>
    <w:rsid w:val="002E153B"/>
    <w:rsid w:val="002E1FAB"/>
    <w:rsid w:val="002E601B"/>
    <w:rsid w:val="002E69FE"/>
    <w:rsid w:val="002F1B0D"/>
    <w:rsid w:val="002F1FC8"/>
    <w:rsid w:val="002F2997"/>
    <w:rsid w:val="002F7597"/>
    <w:rsid w:val="00305489"/>
    <w:rsid w:val="003075B3"/>
    <w:rsid w:val="00307C88"/>
    <w:rsid w:val="00317FF0"/>
    <w:rsid w:val="0032235A"/>
    <w:rsid w:val="00322B63"/>
    <w:rsid w:val="00323ADB"/>
    <w:rsid w:val="00326B99"/>
    <w:rsid w:val="00335BCF"/>
    <w:rsid w:val="00335FB1"/>
    <w:rsid w:val="00336D4A"/>
    <w:rsid w:val="00337CC7"/>
    <w:rsid w:val="00337CC9"/>
    <w:rsid w:val="003426B2"/>
    <w:rsid w:val="0034446B"/>
    <w:rsid w:val="00344764"/>
    <w:rsid w:val="00345936"/>
    <w:rsid w:val="0034619A"/>
    <w:rsid w:val="003471D4"/>
    <w:rsid w:val="00350EA1"/>
    <w:rsid w:val="00351A4A"/>
    <w:rsid w:val="003534B9"/>
    <w:rsid w:val="00353505"/>
    <w:rsid w:val="00353956"/>
    <w:rsid w:val="00353E16"/>
    <w:rsid w:val="00356D96"/>
    <w:rsid w:val="00362628"/>
    <w:rsid w:val="00366154"/>
    <w:rsid w:val="003678FA"/>
    <w:rsid w:val="0037173A"/>
    <w:rsid w:val="003737E7"/>
    <w:rsid w:val="00377669"/>
    <w:rsid w:val="00381453"/>
    <w:rsid w:val="003840D1"/>
    <w:rsid w:val="003853A9"/>
    <w:rsid w:val="0038626A"/>
    <w:rsid w:val="00386CA0"/>
    <w:rsid w:val="00393798"/>
    <w:rsid w:val="003969F4"/>
    <w:rsid w:val="0039723B"/>
    <w:rsid w:val="003A016F"/>
    <w:rsid w:val="003A1466"/>
    <w:rsid w:val="003A193A"/>
    <w:rsid w:val="003A3642"/>
    <w:rsid w:val="003A3F42"/>
    <w:rsid w:val="003A42EF"/>
    <w:rsid w:val="003A4DAC"/>
    <w:rsid w:val="003A51F4"/>
    <w:rsid w:val="003A571F"/>
    <w:rsid w:val="003B2566"/>
    <w:rsid w:val="003B31E8"/>
    <w:rsid w:val="003B67C1"/>
    <w:rsid w:val="003B6E21"/>
    <w:rsid w:val="003C0F6C"/>
    <w:rsid w:val="003C130F"/>
    <w:rsid w:val="003C1C29"/>
    <w:rsid w:val="003C6F62"/>
    <w:rsid w:val="003D2286"/>
    <w:rsid w:val="003D25F1"/>
    <w:rsid w:val="003D4734"/>
    <w:rsid w:val="003D7D30"/>
    <w:rsid w:val="003E00FD"/>
    <w:rsid w:val="003E075A"/>
    <w:rsid w:val="003E276D"/>
    <w:rsid w:val="003E37AC"/>
    <w:rsid w:val="003E549B"/>
    <w:rsid w:val="003E6287"/>
    <w:rsid w:val="003E6AF7"/>
    <w:rsid w:val="003F0484"/>
    <w:rsid w:val="003F0D61"/>
    <w:rsid w:val="003F3DC0"/>
    <w:rsid w:val="00400A0C"/>
    <w:rsid w:val="00403721"/>
    <w:rsid w:val="00405037"/>
    <w:rsid w:val="00407895"/>
    <w:rsid w:val="004104DD"/>
    <w:rsid w:val="0041101E"/>
    <w:rsid w:val="00421BF8"/>
    <w:rsid w:val="00421C89"/>
    <w:rsid w:val="004220A4"/>
    <w:rsid w:val="00424A19"/>
    <w:rsid w:val="004263C8"/>
    <w:rsid w:val="00426E22"/>
    <w:rsid w:val="004272C0"/>
    <w:rsid w:val="0043783B"/>
    <w:rsid w:val="00437DE3"/>
    <w:rsid w:val="00446B6F"/>
    <w:rsid w:val="00450CCB"/>
    <w:rsid w:val="004514EC"/>
    <w:rsid w:val="00451D8D"/>
    <w:rsid w:val="00452537"/>
    <w:rsid w:val="0045566A"/>
    <w:rsid w:val="004564DA"/>
    <w:rsid w:val="00461FBC"/>
    <w:rsid w:val="00465025"/>
    <w:rsid w:val="0047152C"/>
    <w:rsid w:val="00472AAC"/>
    <w:rsid w:val="004749DA"/>
    <w:rsid w:val="00494E91"/>
    <w:rsid w:val="00495069"/>
    <w:rsid w:val="00496CEC"/>
    <w:rsid w:val="004A7616"/>
    <w:rsid w:val="004A7D1A"/>
    <w:rsid w:val="004B09F7"/>
    <w:rsid w:val="004B2813"/>
    <w:rsid w:val="004B62B9"/>
    <w:rsid w:val="004B7A24"/>
    <w:rsid w:val="004C075D"/>
    <w:rsid w:val="004C7BD1"/>
    <w:rsid w:val="004D070E"/>
    <w:rsid w:val="004D0D6B"/>
    <w:rsid w:val="004D12F3"/>
    <w:rsid w:val="004D16D4"/>
    <w:rsid w:val="004D53FD"/>
    <w:rsid w:val="004E20F3"/>
    <w:rsid w:val="004E3386"/>
    <w:rsid w:val="004E4C98"/>
    <w:rsid w:val="004F5829"/>
    <w:rsid w:val="004F6326"/>
    <w:rsid w:val="004F6F16"/>
    <w:rsid w:val="004F75D6"/>
    <w:rsid w:val="004F79CD"/>
    <w:rsid w:val="00503BA2"/>
    <w:rsid w:val="00506781"/>
    <w:rsid w:val="00512674"/>
    <w:rsid w:val="005134ED"/>
    <w:rsid w:val="005140B5"/>
    <w:rsid w:val="0051469D"/>
    <w:rsid w:val="0051717F"/>
    <w:rsid w:val="00523D41"/>
    <w:rsid w:val="005322B2"/>
    <w:rsid w:val="005363B6"/>
    <w:rsid w:val="00536741"/>
    <w:rsid w:val="005416CD"/>
    <w:rsid w:val="00543373"/>
    <w:rsid w:val="005444B7"/>
    <w:rsid w:val="00544E60"/>
    <w:rsid w:val="00544F9E"/>
    <w:rsid w:val="00545809"/>
    <w:rsid w:val="0054612B"/>
    <w:rsid w:val="00546D5D"/>
    <w:rsid w:val="00547E0D"/>
    <w:rsid w:val="00550A84"/>
    <w:rsid w:val="0055406F"/>
    <w:rsid w:val="005602D5"/>
    <w:rsid w:val="005608FC"/>
    <w:rsid w:val="00561D20"/>
    <w:rsid w:val="005620EB"/>
    <w:rsid w:val="00562796"/>
    <w:rsid w:val="00567CEA"/>
    <w:rsid w:val="00571CF4"/>
    <w:rsid w:val="0057587B"/>
    <w:rsid w:val="0057684C"/>
    <w:rsid w:val="00576DB2"/>
    <w:rsid w:val="005818E2"/>
    <w:rsid w:val="005823AD"/>
    <w:rsid w:val="005853AF"/>
    <w:rsid w:val="00585A04"/>
    <w:rsid w:val="00586C2F"/>
    <w:rsid w:val="00586E1E"/>
    <w:rsid w:val="005871DA"/>
    <w:rsid w:val="00594B9D"/>
    <w:rsid w:val="0059784A"/>
    <w:rsid w:val="0059785C"/>
    <w:rsid w:val="005A0A3D"/>
    <w:rsid w:val="005A13D7"/>
    <w:rsid w:val="005A17A7"/>
    <w:rsid w:val="005A427C"/>
    <w:rsid w:val="005A608E"/>
    <w:rsid w:val="005B0315"/>
    <w:rsid w:val="005B287D"/>
    <w:rsid w:val="005B3D7D"/>
    <w:rsid w:val="005B4480"/>
    <w:rsid w:val="005B44E9"/>
    <w:rsid w:val="005B5AD1"/>
    <w:rsid w:val="005B766C"/>
    <w:rsid w:val="005C5462"/>
    <w:rsid w:val="005C5A21"/>
    <w:rsid w:val="005C7721"/>
    <w:rsid w:val="005D1292"/>
    <w:rsid w:val="005D2679"/>
    <w:rsid w:val="005E0E50"/>
    <w:rsid w:val="005E1BFE"/>
    <w:rsid w:val="005E20AC"/>
    <w:rsid w:val="005E35A8"/>
    <w:rsid w:val="005E5621"/>
    <w:rsid w:val="005E6AA7"/>
    <w:rsid w:val="005E7208"/>
    <w:rsid w:val="005E7974"/>
    <w:rsid w:val="005F0A95"/>
    <w:rsid w:val="005F584A"/>
    <w:rsid w:val="005F6531"/>
    <w:rsid w:val="00600589"/>
    <w:rsid w:val="00601D74"/>
    <w:rsid w:val="00603075"/>
    <w:rsid w:val="00604413"/>
    <w:rsid w:val="00606ED5"/>
    <w:rsid w:val="00612428"/>
    <w:rsid w:val="00614C9B"/>
    <w:rsid w:val="00616D05"/>
    <w:rsid w:val="00622690"/>
    <w:rsid w:val="00622EB2"/>
    <w:rsid w:val="00623130"/>
    <w:rsid w:val="00623879"/>
    <w:rsid w:val="00624963"/>
    <w:rsid w:val="00624E9A"/>
    <w:rsid w:val="006312CA"/>
    <w:rsid w:val="0063375E"/>
    <w:rsid w:val="0063465D"/>
    <w:rsid w:val="0064599C"/>
    <w:rsid w:val="006523A8"/>
    <w:rsid w:val="00652F12"/>
    <w:rsid w:val="0065467A"/>
    <w:rsid w:val="006550B7"/>
    <w:rsid w:val="00655193"/>
    <w:rsid w:val="006621BD"/>
    <w:rsid w:val="00663FF9"/>
    <w:rsid w:val="00666D3E"/>
    <w:rsid w:val="00671D6B"/>
    <w:rsid w:val="00672763"/>
    <w:rsid w:val="00673233"/>
    <w:rsid w:val="0067570D"/>
    <w:rsid w:val="00675975"/>
    <w:rsid w:val="0067609B"/>
    <w:rsid w:val="00677A28"/>
    <w:rsid w:val="00681999"/>
    <w:rsid w:val="006829F4"/>
    <w:rsid w:val="0068723D"/>
    <w:rsid w:val="0068796D"/>
    <w:rsid w:val="006925BA"/>
    <w:rsid w:val="0069397F"/>
    <w:rsid w:val="0069707B"/>
    <w:rsid w:val="00697BF4"/>
    <w:rsid w:val="006A1EEC"/>
    <w:rsid w:val="006A2AD7"/>
    <w:rsid w:val="006A621E"/>
    <w:rsid w:val="006A6420"/>
    <w:rsid w:val="006B7BFE"/>
    <w:rsid w:val="006C0D4F"/>
    <w:rsid w:val="006C541D"/>
    <w:rsid w:val="006C77D1"/>
    <w:rsid w:val="006D1C27"/>
    <w:rsid w:val="006D3BF1"/>
    <w:rsid w:val="006D57B9"/>
    <w:rsid w:val="006D5D9C"/>
    <w:rsid w:val="006D63C7"/>
    <w:rsid w:val="006E0537"/>
    <w:rsid w:val="006E087A"/>
    <w:rsid w:val="006E411A"/>
    <w:rsid w:val="006F1569"/>
    <w:rsid w:val="006F1EEC"/>
    <w:rsid w:val="006F1FB2"/>
    <w:rsid w:val="006F4061"/>
    <w:rsid w:val="006F5168"/>
    <w:rsid w:val="006F5410"/>
    <w:rsid w:val="006F696C"/>
    <w:rsid w:val="006F7038"/>
    <w:rsid w:val="00702997"/>
    <w:rsid w:val="00707470"/>
    <w:rsid w:val="00710A88"/>
    <w:rsid w:val="00714933"/>
    <w:rsid w:val="00716B40"/>
    <w:rsid w:val="00717FFD"/>
    <w:rsid w:val="007205DB"/>
    <w:rsid w:val="00720A93"/>
    <w:rsid w:val="00722D6E"/>
    <w:rsid w:val="00725189"/>
    <w:rsid w:val="00727506"/>
    <w:rsid w:val="00733930"/>
    <w:rsid w:val="00734B44"/>
    <w:rsid w:val="007354EE"/>
    <w:rsid w:val="00740655"/>
    <w:rsid w:val="00740D4B"/>
    <w:rsid w:val="00741D77"/>
    <w:rsid w:val="007426B9"/>
    <w:rsid w:val="00742B38"/>
    <w:rsid w:val="007448D3"/>
    <w:rsid w:val="00745DD8"/>
    <w:rsid w:val="00754942"/>
    <w:rsid w:val="00761FA5"/>
    <w:rsid w:val="00762417"/>
    <w:rsid w:val="0076451C"/>
    <w:rsid w:val="00764A2C"/>
    <w:rsid w:val="007725B6"/>
    <w:rsid w:val="00773CBD"/>
    <w:rsid w:val="00774F67"/>
    <w:rsid w:val="007750F9"/>
    <w:rsid w:val="00775D89"/>
    <w:rsid w:val="007763A9"/>
    <w:rsid w:val="00776854"/>
    <w:rsid w:val="00776B00"/>
    <w:rsid w:val="00776EE1"/>
    <w:rsid w:val="007811BB"/>
    <w:rsid w:val="007826C8"/>
    <w:rsid w:val="007831E5"/>
    <w:rsid w:val="007834DE"/>
    <w:rsid w:val="007842F7"/>
    <w:rsid w:val="007866E1"/>
    <w:rsid w:val="007879D5"/>
    <w:rsid w:val="00791274"/>
    <w:rsid w:val="00792950"/>
    <w:rsid w:val="00794B74"/>
    <w:rsid w:val="00796030"/>
    <w:rsid w:val="007A0CCB"/>
    <w:rsid w:val="007A155A"/>
    <w:rsid w:val="007A2995"/>
    <w:rsid w:val="007A3898"/>
    <w:rsid w:val="007A46A4"/>
    <w:rsid w:val="007A4C77"/>
    <w:rsid w:val="007B04BE"/>
    <w:rsid w:val="007B0777"/>
    <w:rsid w:val="007B188E"/>
    <w:rsid w:val="007B2469"/>
    <w:rsid w:val="007B6739"/>
    <w:rsid w:val="007B6795"/>
    <w:rsid w:val="007B68E0"/>
    <w:rsid w:val="007C02E2"/>
    <w:rsid w:val="007C13DF"/>
    <w:rsid w:val="007C3DD5"/>
    <w:rsid w:val="007C500B"/>
    <w:rsid w:val="007C58B4"/>
    <w:rsid w:val="007C6BF8"/>
    <w:rsid w:val="007C6FB6"/>
    <w:rsid w:val="007C7FA0"/>
    <w:rsid w:val="007D0D13"/>
    <w:rsid w:val="007D3DFA"/>
    <w:rsid w:val="007E74E9"/>
    <w:rsid w:val="007F2608"/>
    <w:rsid w:val="008014E4"/>
    <w:rsid w:val="00801E8C"/>
    <w:rsid w:val="00805D06"/>
    <w:rsid w:val="00805F5F"/>
    <w:rsid w:val="00806D32"/>
    <w:rsid w:val="008071A6"/>
    <w:rsid w:val="0081021F"/>
    <w:rsid w:val="00811722"/>
    <w:rsid w:val="008129F2"/>
    <w:rsid w:val="00815623"/>
    <w:rsid w:val="00815B68"/>
    <w:rsid w:val="0081787D"/>
    <w:rsid w:val="00817D36"/>
    <w:rsid w:val="00822099"/>
    <w:rsid w:val="0082222A"/>
    <w:rsid w:val="00822D63"/>
    <w:rsid w:val="00822F44"/>
    <w:rsid w:val="008238C3"/>
    <w:rsid w:val="0082621F"/>
    <w:rsid w:val="008262E5"/>
    <w:rsid w:val="00827DDF"/>
    <w:rsid w:val="0083069D"/>
    <w:rsid w:val="0083079E"/>
    <w:rsid w:val="00831AFA"/>
    <w:rsid w:val="008336A9"/>
    <w:rsid w:val="008349E9"/>
    <w:rsid w:val="00841097"/>
    <w:rsid w:val="00845AE0"/>
    <w:rsid w:val="00846476"/>
    <w:rsid w:val="00850161"/>
    <w:rsid w:val="0085439C"/>
    <w:rsid w:val="008561C2"/>
    <w:rsid w:val="008568FA"/>
    <w:rsid w:val="00857316"/>
    <w:rsid w:val="008676AB"/>
    <w:rsid w:val="00867CA3"/>
    <w:rsid w:val="00870F72"/>
    <w:rsid w:val="008712CC"/>
    <w:rsid w:val="00872E0F"/>
    <w:rsid w:val="00873092"/>
    <w:rsid w:val="008770C6"/>
    <w:rsid w:val="008772F8"/>
    <w:rsid w:val="00880583"/>
    <w:rsid w:val="00884B2F"/>
    <w:rsid w:val="008861C1"/>
    <w:rsid w:val="00886F1B"/>
    <w:rsid w:val="00887458"/>
    <w:rsid w:val="00890383"/>
    <w:rsid w:val="00890BCD"/>
    <w:rsid w:val="00894778"/>
    <w:rsid w:val="008968AE"/>
    <w:rsid w:val="008971B7"/>
    <w:rsid w:val="008A2507"/>
    <w:rsid w:val="008A29C2"/>
    <w:rsid w:val="008A3259"/>
    <w:rsid w:val="008A4871"/>
    <w:rsid w:val="008B0B2E"/>
    <w:rsid w:val="008B1315"/>
    <w:rsid w:val="008B24FC"/>
    <w:rsid w:val="008B5176"/>
    <w:rsid w:val="008B5848"/>
    <w:rsid w:val="008C2600"/>
    <w:rsid w:val="008C3156"/>
    <w:rsid w:val="008C6463"/>
    <w:rsid w:val="008C76F0"/>
    <w:rsid w:val="008D069F"/>
    <w:rsid w:val="008D0817"/>
    <w:rsid w:val="008D3FE5"/>
    <w:rsid w:val="008D6256"/>
    <w:rsid w:val="008D7209"/>
    <w:rsid w:val="008D765A"/>
    <w:rsid w:val="008E0F04"/>
    <w:rsid w:val="008E0F95"/>
    <w:rsid w:val="008E47DD"/>
    <w:rsid w:val="008E504B"/>
    <w:rsid w:val="008E5F03"/>
    <w:rsid w:val="008E6157"/>
    <w:rsid w:val="008E6DE9"/>
    <w:rsid w:val="008F06F0"/>
    <w:rsid w:val="008F302D"/>
    <w:rsid w:val="008F332C"/>
    <w:rsid w:val="008F38C1"/>
    <w:rsid w:val="008F4011"/>
    <w:rsid w:val="009009A5"/>
    <w:rsid w:val="00900DEA"/>
    <w:rsid w:val="0090133E"/>
    <w:rsid w:val="009040B8"/>
    <w:rsid w:val="009109AE"/>
    <w:rsid w:val="009111C4"/>
    <w:rsid w:val="0091148C"/>
    <w:rsid w:val="00912AC7"/>
    <w:rsid w:val="0091483D"/>
    <w:rsid w:val="00922668"/>
    <w:rsid w:val="0092503A"/>
    <w:rsid w:val="009257CA"/>
    <w:rsid w:val="00927719"/>
    <w:rsid w:val="00932388"/>
    <w:rsid w:val="009323FD"/>
    <w:rsid w:val="00932DCF"/>
    <w:rsid w:val="0093404C"/>
    <w:rsid w:val="009346B3"/>
    <w:rsid w:val="00934E94"/>
    <w:rsid w:val="009410B5"/>
    <w:rsid w:val="009411DF"/>
    <w:rsid w:val="0094326E"/>
    <w:rsid w:val="00943C8C"/>
    <w:rsid w:val="00943D42"/>
    <w:rsid w:val="009461AD"/>
    <w:rsid w:val="0094753D"/>
    <w:rsid w:val="00950867"/>
    <w:rsid w:val="00954AB3"/>
    <w:rsid w:val="0095557D"/>
    <w:rsid w:val="0095703A"/>
    <w:rsid w:val="00961436"/>
    <w:rsid w:val="00961B32"/>
    <w:rsid w:val="00966D49"/>
    <w:rsid w:val="0097006A"/>
    <w:rsid w:val="00970F84"/>
    <w:rsid w:val="00971E43"/>
    <w:rsid w:val="00971F88"/>
    <w:rsid w:val="00974881"/>
    <w:rsid w:val="009760A9"/>
    <w:rsid w:val="009770B6"/>
    <w:rsid w:val="0097736F"/>
    <w:rsid w:val="00981C77"/>
    <w:rsid w:val="009851F0"/>
    <w:rsid w:val="009864E9"/>
    <w:rsid w:val="00986EFE"/>
    <w:rsid w:val="00987390"/>
    <w:rsid w:val="00991F5C"/>
    <w:rsid w:val="009972ED"/>
    <w:rsid w:val="009A2472"/>
    <w:rsid w:val="009A3802"/>
    <w:rsid w:val="009A4B3C"/>
    <w:rsid w:val="009A6DB3"/>
    <w:rsid w:val="009B509F"/>
    <w:rsid w:val="009B6C6E"/>
    <w:rsid w:val="009B7395"/>
    <w:rsid w:val="009C1B92"/>
    <w:rsid w:val="009C313D"/>
    <w:rsid w:val="009C42F5"/>
    <w:rsid w:val="009C56D0"/>
    <w:rsid w:val="009C776D"/>
    <w:rsid w:val="009D125C"/>
    <w:rsid w:val="009D2211"/>
    <w:rsid w:val="009D2D22"/>
    <w:rsid w:val="009D5790"/>
    <w:rsid w:val="009D5DBA"/>
    <w:rsid w:val="009D6ED5"/>
    <w:rsid w:val="009E18DB"/>
    <w:rsid w:val="009E1B41"/>
    <w:rsid w:val="009E1BB9"/>
    <w:rsid w:val="009E2338"/>
    <w:rsid w:val="009E62F2"/>
    <w:rsid w:val="009F08F9"/>
    <w:rsid w:val="009F18FF"/>
    <w:rsid w:val="009F301C"/>
    <w:rsid w:val="009F70BE"/>
    <w:rsid w:val="00A04644"/>
    <w:rsid w:val="00A05024"/>
    <w:rsid w:val="00A07A76"/>
    <w:rsid w:val="00A109C5"/>
    <w:rsid w:val="00A14315"/>
    <w:rsid w:val="00A17A15"/>
    <w:rsid w:val="00A211A8"/>
    <w:rsid w:val="00A21762"/>
    <w:rsid w:val="00A23A2B"/>
    <w:rsid w:val="00A27E8F"/>
    <w:rsid w:val="00A3422C"/>
    <w:rsid w:val="00A348B6"/>
    <w:rsid w:val="00A35DF3"/>
    <w:rsid w:val="00A418FB"/>
    <w:rsid w:val="00A4536B"/>
    <w:rsid w:val="00A453C7"/>
    <w:rsid w:val="00A45864"/>
    <w:rsid w:val="00A460E9"/>
    <w:rsid w:val="00A478EF"/>
    <w:rsid w:val="00A47C15"/>
    <w:rsid w:val="00A514EC"/>
    <w:rsid w:val="00A538E2"/>
    <w:rsid w:val="00A542E3"/>
    <w:rsid w:val="00A54E3D"/>
    <w:rsid w:val="00A57477"/>
    <w:rsid w:val="00A67231"/>
    <w:rsid w:val="00A67D36"/>
    <w:rsid w:val="00A72DF8"/>
    <w:rsid w:val="00A7367A"/>
    <w:rsid w:val="00A752E9"/>
    <w:rsid w:val="00A77CB7"/>
    <w:rsid w:val="00A80DA6"/>
    <w:rsid w:val="00A858C3"/>
    <w:rsid w:val="00A86331"/>
    <w:rsid w:val="00A86510"/>
    <w:rsid w:val="00A90CDF"/>
    <w:rsid w:val="00A91995"/>
    <w:rsid w:val="00A92779"/>
    <w:rsid w:val="00A93B70"/>
    <w:rsid w:val="00A954A2"/>
    <w:rsid w:val="00AA013B"/>
    <w:rsid w:val="00AA01BF"/>
    <w:rsid w:val="00AA1209"/>
    <w:rsid w:val="00AA3EF2"/>
    <w:rsid w:val="00AA5626"/>
    <w:rsid w:val="00AA5F46"/>
    <w:rsid w:val="00AA6ED7"/>
    <w:rsid w:val="00AB3210"/>
    <w:rsid w:val="00AB36ED"/>
    <w:rsid w:val="00AB3FD8"/>
    <w:rsid w:val="00AB5A9D"/>
    <w:rsid w:val="00AB6241"/>
    <w:rsid w:val="00AC090C"/>
    <w:rsid w:val="00AC19CF"/>
    <w:rsid w:val="00AC1CAF"/>
    <w:rsid w:val="00AC33A9"/>
    <w:rsid w:val="00AC3B65"/>
    <w:rsid w:val="00AC6DB1"/>
    <w:rsid w:val="00AC7AB8"/>
    <w:rsid w:val="00AD0001"/>
    <w:rsid w:val="00AD6F91"/>
    <w:rsid w:val="00AD7958"/>
    <w:rsid w:val="00AE4C05"/>
    <w:rsid w:val="00AE523E"/>
    <w:rsid w:val="00AE6984"/>
    <w:rsid w:val="00AF0A3E"/>
    <w:rsid w:val="00AF482A"/>
    <w:rsid w:val="00AF55CA"/>
    <w:rsid w:val="00AF5B80"/>
    <w:rsid w:val="00AF6766"/>
    <w:rsid w:val="00AF7747"/>
    <w:rsid w:val="00AF7C36"/>
    <w:rsid w:val="00B011E1"/>
    <w:rsid w:val="00B02A69"/>
    <w:rsid w:val="00B03858"/>
    <w:rsid w:val="00B067E7"/>
    <w:rsid w:val="00B07694"/>
    <w:rsid w:val="00B0779E"/>
    <w:rsid w:val="00B07C18"/>
    <w:rsid w:val="00B16146"/>
    <w:rsid w:val="00B179CE"/>
    <w:rsid w:val="00B17B03"/>
    <w:rsid w:val="00B201A7"/>
    <w:rsid w:val="00B22B53"/>
    <w:rsid w:val="00B23ADB"/>
    <w:rsid w:val="00B23DA0"/>
    <w:rsid w:val="00B262ED"/>
    <w:rsid w:val="00B269D9"/>
    <w:rsid w:val="00B32FEA"/>
    <w:rsid w:val="00B36390"/>
    <w:rsid w:val="00B36909"/>
    <w:rsid w:val="00B371A2"/>
    <w:rsid w:val="00B400AE"/>
    <w:rsid w:val="00B428C9"/>
    <w:rsid w:val="00B42929"/>
    <w:rsid w:val="00B43F7B"/>
    <w:rsid w:val="00B45EA3"/>
    <w:rsid w:val="00B475AE"/>
    <w:rsid w:val="00B513D6"/>
    <w:rsid w:val="00B568FD"/>
    <w:rsid w:val="00B60959"/>
    <w:rsid w:val="00B63A79"/>
    <w:rsid w:val="00B6588B"/>
    <w:rsid w:val="00B65D8F"/>
    <w:rsid w:val="00B6689C"/>
    <w:rsid w:val="00B66CA6"/>
    <w:rsid w:val="00B674A3"/>
    <w:rsid w:val="00B71099"/>
    <w:rsid w:val="00B71F5F"/>
    <w:rsid w:val="00B73619"/>
    <w:rsid w:val="00B74227"/>
    <w:rsid w:val="00B74FDC"/>
    <w:rsid w:val="00B7507A"/>
    <w:rsid w:val="00B75C1A"/>
    <w:rsid w:val="00B8022F"/>
    <w:rsid w:val="00B81A8C"/>
    <w:rsid w:val="00B843F9"/>
    <w:rsid w:val="00B851F2"/>
    <w:rsid w:val="00B85654"/>
    <w:rsid w:val="00B861BE"/>
    <w:rsid w:val="00B86A63"/>
    <w:rsid w:val="00B9167C"/>
    <w:rsid w:val="00B953A6"/>
    <w:rsid w:val="00BA0064"/>
    <w:rsid w:val="00BA31EF"/>
    <w:rsid w:val="00BA7637"/>
    <w:rsid w:val="00BA795E"/>
    <w:rsid w:val="00BB1638"/>
    <w:rsid w:val="00BB1961"/>
    <w:rsid w:val="00BC06FE"/>
    <w:rsid w:val="00BC14BB"/>
    <w:rsid w:val="00BC2968"/>
    <w:rsid w:val="00BC3263"/>
    <w:rsid w:val="00BC47E5"/>
    <w:rsid w:val="00BC5DC6"/>
    <w:rsid w:val="00BC7C25"/>
    <w:rsid w:val="00BD0D82"/>
    <w:rsid w:val="00BD258B"/>
    <w:rsid w:val="00BD2741"/>
    <w:rsid w:val="00BD4DA5"/>
    <w:rsid w:val="00BD527E"/>
    <w:rsid w:val="00BD638D"/>
    <w:rsid w:val="00BD6A24"/>
    <w:rsid w:val="00BD6C22"/>
    <w:rsid w:val="00BE123D"/>
    <w:rsid w:val="00BE2A63"/>
    <w:rsid w:val="00BE2FA6"/>
    <w:rsid w:val="00BE38B9"/>
    <w:rsid w:val="00BE4968"/>
    <w:rsid w:val="00BE6F62"/>
    <w:rsid w:val="00C00CAD"/>
    <w:rsid w:val="00C01504"/>
    <w:rsid w:val="00C02FD9"/>
    <w:rsid w:val="00C05828"/>
    <w:rsid w:val="00C146FA"/>
    <w:rsid w:val="00C14E2A"/>
    <w:rsid w:val="00C15464"/>
    <w:rsid w:val="00C168B0"/>
    <w:rsid w:val="00C201C8"/>
    <w:rsid w:val="00C20D08"/>
    <w:rsid w:val="00C21557"/>
    <w:rsid w:val="00C2171F"/>
    <w:rsid w:val="00C22367"/>
    <w:rsid w:val="00C224E4"/>
    <w:rsid w:val="00C2486E"/>
    <w:rsid w:val="00C24F78"/>
    <w:rsid w:val="00C34AD0"/>
    <w:rsid w:val="00C37767"/>
    <w:rsid w:val="00C471BA"/>
    <w:rsid w:val="00C50379"/>
    <w:rsid w:val="00C5188F"/>
    <w:rsid w:val="00C52979"/>
    <w:rsid w:val="00C56F8F"/>
    <w:rsid w:val="00C57674"/>
    <w:rsid w:val="00C60D2A"/>
    <w:rsid w:val="00C623CA"/>
    <w:rsid w:val="00C63B6F"/>
    <w:rsid w:val="00C67E14"/>
    <w:rsid w:val="00C73378"/>
    <w:rsid w:val="00C76B56"/>
    <w:rsid w:val="00C77B87"/>
    <w:rsid w:val="00C83E4B"/>
    <w:rsid w:val="00C86424"/>
    <w:rsid w:val="00C87233"/>
    <w:rsid w:val="00C93945"/>
    <w:rsid w:val="00C93FD8"/>
    <w:rsid w:val="00C97CC7"/>
    <w:rsid w:val="00CA35DF"/>
    <w:rsid w:val="00CA5888"/>
    <w:rsid w:val="00CA6270"/>
    <w:rsid w:val="00CB46DB"/>
    <w:rsid w:val="00CB79CE"/>
    <w:rsid w:val="00CC3CD3"/>
    <w:rsid w:val="00CC433A"/>
    <w:rsid w:val="00CC4BC5"/>
    <w:rsid w:val="00CC4F40"/>
    <w:rsid w:val="00CC599A"/>
    <w:rsid w:val="00CD1E59"/>
    <w:rsid w:val="00CD4A45"/>
    <w:rsid w:val="00CD4D95"/>
    <w:rsid w:val="00CD5910"/>
    <w:rsid w:val="00CE1F9F"/>
    <w:rsid w:val="00CE4476"/>
    <w:rsid w:val="00CE5C2A"/>
    <w:rsid w:val="00CE6A1F"/>
    <w:rsid w:val="00CE6A38"/>
    <w:rsid w:val="00CF1ED8"/>
    <w:rsid w:val="00CF2FE7"/>
    <w:rsid w:val="00CF50E3"/>
    <w:rsid w:val="00CF5802"/>
    <w:rsid w:val="00D01D2D"/>
    <w:rsid w:val="00D0301B"/>
    <w:rsid w:val="00D10942"/>
    <w:rsid w:val="00D10EC4"/>
    <w:rsid w:val="00D15065"/>
    <w:rsid w:val="00D15DD6"/>
    <w:rsid w:val="00D16358"/>
    <w:rsid w:val="00D16361"/>
    <w:rsid w:val="00D16E37"/>
    <w:rsid w:val="00D23233"/>
    <w:rsid w:val="00D247B7"/>
    <w:rsid w:val="00D26291"/>
    <w:rsid w:val="00D26450"/>
    <w:rsid w:val="00D27F3D"/>
    <w:rsid w:val="00D32157"/>
    <w:rsid w:val="00D3306B"/>
    <w:rsid w:val="00D35FE4"/>
    <w:rsid w:val="00D40391"/>
    <w:rsid w:val="00D4204D"/>
    <w:rsid w:val="00D42A2C"/>
    <w:rsid w:val="00D4356A"/>
    <w:rsid w:val="00D43D31"/>
    <w:rsid w:val="00D43D3F"/>
    <w:rsid w:val="00D44FEA"/>
    <w:rsid w:val="00D50B3D"/>
    <w:rsid w:val="00D55D15"/>
    <w:rsid w:val="00D64AC2"/>
    <w:rsid w:val="00D65062"/>
    <w:rsid w:val="00D656AF"/>
    <w:rsid w:val="00D6687B"/>
    <w:rsid w:val="00D67F12"/>
    <w:rsid w:val="00D806F6"/>
    <w:rsid w:val="00D80C62"/>
    <w:rsid w:val="00D81572"/>
    <w:rsid w:val="00D82AB5"/>
    <w:rsid w:val="00D844B3"/>
    <w:rsid w:val="00D86352"/>
    <w:rsid w:val="00D86D47"/>
    <w:rsid w:val="00D91810"/>
    <w:rsid w:val="00D92151"/>
    <w:rsid w:val="00D92332"/>
    <w:rsid w:val="00D94510"/>
    <w:rsid w:val="00D9511B"/>
    <w:rsid w:val="00D95300"/>
    <w:rsid w:val="00D956B1"/>
    <w:rsid w:val="00D97A7B"/>
    <w:rsid w:val="00D97B54"/>
    <w:rsid w:val="00DB029C"/>
    <w:rsid w:val="00DB0313"/>
    <w:rsid w:val="00DB2882"/>
    <w:rsid w:val="00DB37D6"/>
    <w:rsid w:val="00DB5CE7"/>
    <w:rsid w:val="00DB7E10"/>
    <w:rsid w:val="00DC0C8F"/>
    <w:rsid w:val="00DC1DEC"/>
    <w:rsid w:val="00DC32B3"/>
    <w:rsid w:val="00DC32CD"/>
    <w:rsid w:val="00DD33E6"/>
    <w:rsid w:val="00DD364F"/>
    <w:rsid w:val="00DD53A9"/>
    <w:rsid w:val="00DD7132"/>
    <w:rsid w:val="00DD73AD"/>
    <w:rsid w:val="00DE056F"/>
    <w:rsid w:val="00DE4F5B"/>
    <w:rsid w:val="00DE4FE7"/>
    <w:rsid w:val="00DE71E0"/>
    <w:rsid w:val="00DE74B6"/>
    <w:rsid w:val="00DF48B9"/>
    <w:rsid w:val="00DF5DFB"/>
    <w:rsid w:val="00DF67B7"/>
    <w:rsid w:val="00DF72A3"/>
    <w:rsid w:val="00E00B1F"/>
    <w:rsid w:val="00E00D6C"/>
    <w:rsid w:val="00E03568"/>
    <w:rsid w:val="00E03635"/>
    <w:rsid w:val="00E03FC6"/>
    <w:rsid w:val="00E04851"/>
    <w:rsid w:val="00E11064"/>
    <w:rsid w:val="00E1184C"/>
    <w:rsid w:val="00E130F3"/>
    <w:rsid w:val="00E13109"/>
    <w:rsid w:val="00E13A55"/>
    <w:rsid w:val="00E15D5A"/>
    <w:rsid w:val="00E20B20"/>
    <w:rsid w:val="00E25EAC"/>
    <w:rsid w:val="00E312A7"/>
    <w:rsid w:val="00E31A21"/>
    <w:rsid w:val="00E353E5"/>
    <w:rsid w:val="00E36DB1"/>
    <w:rsid w:val="00E36E3A"/>
    <w:rsid w:val="00E432AD"/>
    <w:rsid w:val="00E4622D"/>
    <w:rsid w:val="00E46781"/>
    <w:rsid w:val="00E5094F"/>
    <w:rsid w:val="00E51CF2"/>
    <w:rsid w:val="00E6117D"/>
    <w:rsid w:val="00E624E9"/>
    <w:rsid w:val="00E63928"/>
    <w:rsid w:val="00E64B4A"/>
    <w:rsid w:val="00E65520"/>
    <w:rsid w:val="00E67345"/>
    <w:rsid w:val="00E67FF6"/>
    <w:rsid w:val="00E72404"/>
    <w:rsid w:val="00E7343A"/>
    <w:rsid w:val="00E746DA"/>
    <w:rsid w:val="00E74FE9"/>
    <w:rsid w:val="00E75617"/>
    <w:rsid w:val="00E7562D"/>
    <w:rsid w:val="00E75B51"/>
    <w:rsid w:val="00E75C5C"/>
    <w:rsid w:val="00E7666C"/>
    <w:rsid w:val="00E81F24"/>
    <w:rsid w:val="00E828C0"/>
    <w:rsid w:val="00E83F1D"/>
    <w:rsid w:val="00E85F69"/>
    <w:rsid w:val="00E90370"/>
    <w:rsid w:val="00EA0F52"/>
    <w:rsid w:val="00EA1A93"/>
    <w:rsid w:val="00EA23D4"/>
    <w:rsid w:val="00EA23E6"/>
    <w:rsid w:val="00EA261D"/>
    <w:rsid w:val="00EA4E3F"/>
    <w:rsid w:val="00EA59B0"/>
    <w:rsid w:val="00EB451A"/>
    <w:rsid w:val="00EB46A2"/>
    <w:rsid w:val="00EB4BAF"/>
    <w:rsid w:val="00EC059A"/>
    <w:rsid w:val="00EC06F4"/>
    <w:rsid w:val="00EC1B1D"/>
    <w:rsid w:val="00EC36C9"/>
    <w:rsid w:val="00EC5B2C"/>
    <w:rsid w:val="00EE0CEF"/>
    <w:rsid w:val="00EE2842"/>
    <w:rsid w:val="00EF1593"/>
    <w:rsid w:val="00EF481E"/>
    <w:rsid w:val="00EF5DD8"/>
    <w:rsid w:val="00EF6299"/>
    <w:rsid w:val="00F066B0"/>
    <w:rsid w:val="00F10DE7"/>
    <w:rsid w:val="00F11410"/>
    <w:rsid w:val="00F11DEC"/>
    <w:rsid w:val="00F11F4A"/>
    <w:rsid w:val="00F12510"/>
    <w:rsid w:val="00F128EE"/>
    <w:rsid w:val="00F13FE7"/>
    <w:rsid w:val="00F146AA"/>
    <w:rsid w:val="00F15245"/>
    <w:rsid w:val="00F20C63"/>
    <w:rsid w:val="00F2283E"/>
    <w:rsid w:val="00F24210"/>
    <w:rsid w:val="00F24CE5"/>
    <w:rsid w:val="00F24DB7"/>
    <w:rsid w:val="00F254AA"/>
    <w:rsid w:val="00F30E48"/>
    <w:rsid w:val="00F33317"/>
    <w:rsid w:val="00F345FF"/>
    <w:rsid w:val="00F40D75"/>
    <w:rsid w:val="00F41749"/>
    <w:rsid w:val="00F41A17"/>
    <w:rsid w:val="00F423A2"/>
    <w:rsid w:val="00F426BD"/>
    <w:rsid w:val="00F44EFD"/>
    <w:rsid w:val="00F45F78"/>
    <w:rsid w:val="00F5016E"/>
    <w:rsid w:val="00F53000"/>
    <w:rsid w:val="00F61308"/>
    <w:rsid w:val="00F61F18"/>
    <w:rsid w:val="00F6293D"/>
    <w:rsid w:val="00F63F1B"/>
    <w:rsid w:val="00F64133"/>
    <w:rsid w:val="00F64803"/>
    <w:rsid w:val="00F6662C"/>
    <w:rsid w:val="00F673FC"/>
    <w:rsid w:val="00F7177B"/>
    <w:rsid w:val="00F719B6"/>
    <w:rsid w:val="00F723D9"/>
    <w:rsid w:val="00F746BE"/>
    <w:rsid w:val="00F77BF4"/>
    <w:rsid w:val="00F82283"/>
    <w:rsid w:val="00F836B9"/>
    <w:rsid w:val="00F85659"/>
    <w:rsid w:val="00F86FCD"/>
    <w:rsid w:val="00F92436"/>
    <w:rsid w:val="00F94B3F"/>
    <w:rsid w:val="00F95C5B"/>
    <w:rsid w:val="00FA522D"/>
    <w:rsid w:val="00FB1255"/>
    <w:rsid w:val="00FB2E0E"/>
    <w:rsid w:val="00FB4E79"/>
    <w:rsid w:val="00FB4F95"/>
    <w:rsid w:val="00FB66AC"/>
    <w:rsid w:val="00FC1D7C"/>
    <w:rsid w:val="00FC5DDC"/>
    <w:rsid w:val="00FC6B6C"/>
    <w:rsid w:val="00FC7C5D"/>
    <w:rsid w:val="00FD0AD7"/>
    <w:rsid w:val="00FD0AFD"/>
    <w:rsid w:val="00FD1C30"/>
    <w:rsid w:val="00FD2D0C"/>
    <w:rsid w:val="00FD4ACA"/>
    <w:rsid w:val="00FD59CA"/>
    <w:rsid w:val="00FD7D75"/>
    <w:rsid w:val="00FE01C6"/>
    <w:rsid w:val="00FE0320"/>
    <w:rsid w:val="00FE0911"/>
    <w:rsid w:val="00FE0FD8"/>
    <w:rsid w:val="00FF1DC8"/>
    <w:rsid w:val="00FF4A3E"/>
    <w:rsid w:val="00FF5C47"/>
    <w:rsid w:val="01336AB6"/>
    <w:rsid w:val="01700ABA"/>
    <w:rsid w:val="066C1F14"/>
    <w:rsid w:val="0810F97D"/>
    <w:rsid w:val="08879915"/>
    <w:rsid w:val="0BA72D59"/>
    <w:rsid w:val="0C0716B7"/>
    <w:rsid w:val="0C231E26"/>
    <w:rsid w:val="0CABFEBF"/>
    <w:rsid w:val="0E050E08"/>
    <w:rsid w:val="0F613001"/>
    <w:rsid w:val="0F6ABE84"/>
    <w:rsid w:val="0F79DCBC"/>
    <w:rsid w:val="10EDC922"/>
    <w:rsid w:val="11340EC3"/>
    <w:rsid w:val="1221231A"/>
    <w:rsid w:val="13E1FA87"/>
    <w:rsid w:val="154C0E1A"/>
    <w:rsid w:val="15E77E58"/>
    <w:rsid w:val="15FFBD40"/>
    <w:rsid w:val="16BDFDA2"/>
    <w:rsid w:val="1713FE0F"/>
    <w:rsid w:val="187FD6B5"/>
    <w:rsid w:val="18A69D79"/>
    <w:rsid w:val="18EFCFB6"/>
    <w:rsid w:val="19281679"/>
    <w:rsid w:val="192B5952"/>
    <w:rsid w:val="19C27A7F"/>
    <w:rsid w:val="1A965506"/>
    <w:rsid w:val="1AEB11DA"/>
    <w:rsid w:val="1B611426"/>
    <w:rsid w:val="1C26AFC5"/>
    <w:rsid w:val="1D539920"/>
    <w:rsid w:val="1D8CBBC4"/>
    <w:rsid w:val="1DB0499E"/>
    <w:rsid w:val="1FC68659"/>
    <w:rsid w:val="200DB1DF"/>
    <w:rsid w:val="20454783"/>
    <w:rsid w:val="20E99BC0"/>
    <w:rsid w:val="22966471"/>
    <w:rsid w:val="22D75D1E"/>
    <w:rsid w:val="23B86CD7"/>
    <w:rsid w:val="23DA0921"/>
    <w:rsid w:val="2518179B"/>
    <w:rsid w:val="270537DB"/>
    <w:rsid w:val="27F0D333"/>
    <w:rsid w:val="28365043"/>
    <w:rsid w:val="2845AB58"/>
    <w:rsid w:val="2B640DA1"/>
    <w:rsid w:val="2BBF101D"/>
    <w:rsid w:val="2BD52E13"/>
    <w:rsid w:val="2BFBF42E"/>
    <w:rsid w:val="2E820F8F"/>
    <w:rsid w:val="2F6983CF"/>
    <w:rsid w:val="2FC75AA7"/>
    <w:rsid w:val="2FCD5F45"/>
    <w:rsid w:val="307772C0"/>
    <w:rsid w:val="311806FA"/>
    <w:rsid w:val="317978FA"/>
    <w:rsid w:val="326EA233"/>
    <w:rsid w:val="32722F62"/>
    <w:rsid w:val="327C7779"/>
    <w:rsid w:val="3280CED6"/>
    <w:rsid w:val="32DDB3D4"/>
    <w:rsid w:val="343D738A"/>
    <w:rsid w:val="34440A8F"/>
    <w:rsid w:val="35399B13"/>
    <w:rsid w:val="35CB9F6C"/>
    <w:rsid w:val="36B7048A"/>
    <w:rsid w:val="37447CAF"/>
    <w:rsid w:val="37987D15"/>
    <w:rsid w:val="38DC56C0"/>
    <w:rsid w:val="38FE82BA"/>
    <w:rsid w:val="3A809C9D"/>
    <w:rsid w:val="3A8BA884"/>
    <w:rsid w:val="3AC7F649"/>
    <w:rsid w:val="3B50D191"/>
    <w:rsid w:val="3C929CA4"/>
    <w:rsid w:val="3D111187"/>
    <w:rsid w:val="3D1C8710"/>
    <w:rsid w:val="3D6E93D4"/>
    <w:rsid w:val="3DF73884"/>
    <w:rsid w:val="40C55FE8"/>
    <w:rsid w:val="4119D61E"/>
    <w:rsid w:val="4268C5E6"/>
    <w:rsid w:val="431B283E"/>
    <w:rsid w:val="434420F9"/>
    <w:rsid w:val="4350837F"/>
    <w:rsid w:val="438875E7"/>
    <w:rsid w:val="44976F12"/>
    <w:rsid w:val="44A1CC65"/>
    <w:rsid w:val="44B0D81F"/>
    <w:rsid w:val="4639C661"/>
    <w:rsid w:val="466A9E4F"/>
    <w:rsid w:val="48471F80"/>
    <w:rsid w:val="49BBD7AE"/>
    <w:rsid w:val="4A28CD1E"/>
    <w:rsid w:val="4BD94A10"/>
    <w:rsid w:val="4C85FB2F"/>
    <w:rsid w:val="4D0CD3BE"/>
    <w:rsid w:val="4D0DA609"/>
    <w:rsid w:val="4D1BC6CC"/>
    <w:rsid w:val="4EBFDEC0"/>
    <w:rsid w:val="4EDF7914"/>
    <w:rsid w:val="4F04EBC7"/>
    <w:rsid w:val="4FE1578D"/>
    <w:rsid w:val="52307127"/>
    <w:rsid w:val="5279A1AB"/>
    <w:rsid w:val="53939268"/>
    <w:rsid w:val="53F2E06B"/>
    <w:rsid w:val="57C170F3"/>
    <w:rsid w:val="5900EDBB"/>
    <w:rsid w:val="59D70224"/>
    <w:rsid w:val="5B1B4400"/>
    <w:rsid w:val="5C399FE1"/>
    <w:rsid w:val="5CED3C58"/>
    <w:rsid w:val="5E219CDE"/>
    <w:rsid w:val="5F2F7B6F"/>
    <w:rsid w:val="5FAD7D3E"/>
    <w:rsid w:val="5FB5C2CE"/>
    <w:rsid w:val="603D1DD6"/>
    <w:rsid w:val="60FA3AA6"/>
    <w:rsid w:val="61F87AE9"/>
    <w:rsid w:val="622CE38D"/>
    <w:rsid w:val="6462D720"/>
    <w:rsid w:val="651C79F8"/>
    <w:rsid w:val="65453EE6"/>
    <w:rsid w:val="65B987B9"/>
    <w:rsid w:val="67AA4FBB"/>
    <w:rsid w:val="6818BF4C"/>
    <w:rsid w:val="6AA12706"/>
    <w:rsid w:val="6ACBFE70"/>
    <w:rsid w:val="6B38D335"/>
    <w:rsid w:val="6BD6515B"/>
    <w:rsid w:val="6C4865FA"/>
    <w:rsid w:val="6E2224EB"/>
    <w:rsid w:val="6E4FC3FF"/>
    <w:rsid w:val="70F70AD0"/>
    <w:rsid w:val="71AFDDDB"/>
    <w:rsid w:val="7236BDB4"/>
    <w:rsid w:val="72D9C592"/>
    <w:rsid w:val="73773870"/>
    <w:rsid w:val="74B72D5D"/>
    <w:rsid w:val="75217C41"/>
    <w:rsid w:val="765DF2B5"/>
    <w:rsid w:val="769C0D74"/>
    <w:rsid w:val="77CF1EF6"/>
    <w:rsid w:val="7988C7E6"/>
    <w:rsid w:val="7B1D4B34"/>
    <w:rsid w:val="7BD042B7"/>
    <w:rsid w:val="7CAEE367"/>
    <w:rsid w:val="7D10A3F3"/>
    <w:rsid w:val="7DE71387"/>
    <w:rsid w:val="7E492848"/>
    <w:rsid w:val="7F8FC103"/>
    <w:rsid w:val="7FFB4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0C0E"/>
  <w15:docId w15:val="{A94B9A2D-722C-4BE8-8DE8-CB721843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50B7"/>
    <w:rPr>
      <w:rFonts w:asciiTheme="minorHAnsi" w:eastAsia="Times New Roman" w:hAnsiTheme="minorHAnsi"/>
      <w:sz w:val="22"/>
      <w:szCs w:val="24"/>
      <w:lang w:val="en-US"/>
    </w:rPr>
  </w:style>
  <w:style w:type="paragraph" w:styleId="Heading1">
    <w:name w:val="heading 1"/>
    <w:basedOn w:val="Normal"/>
    <w:next w:val="Normal"/>
    <w:link w:val="Heading1Char"/>
    <w:uiPriority w:val="9"/>
    <w:qFormat/>
    <w:rsid w:val="00180EE0"/>
    <w:pPr>
      <w:keepNext/>
      <w:keepLines/>
      <w:spacing w:before="480"/>
      <w:outlineLvl w:val="0"/>
    </w:pPr>
    <w:rPr>
      <w:rFonts w:ascii="Berthold Akzidenz Grotesk BE Co" w:eastAsiaTheme="majorEastAsia" w:hAnsi="Berthold Akzidenz Grotesk BE Co" w:cstheme="majorBidi"/>
      <w:b/>
      <w:bCs/>
      <w:sz w:val="36"/>
      <w:szCs w:val="28"/>
      <w:lang w:val="en-GB"/>
    </w:rPr>
  </w:style>
  <w:style w:type="paragraph" w:styleId="Heading2">
    <w:name w:val="heading 2"/>
    <w:aliases w:val="subpoint"/>
    <w:basedOn w:val="Normal"/>
    <w:next w:val="Normal"/>
    <w:link w:val="Heading2Char"/>
    <w:uiPriority w:val="9"/>
    <w:unhideWhenUsed/>
    <w:qFormat/>
    <w:rsid w:val="002D32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1"/>
    </w:pPr>
    <w:rPr>
      <w:rFonts w:ascii="Calibri" w:eastAsiaTheme="majorEastAsia" w:hAnsi="Calibri" w:cstheme="majorBidi"/>
      <w:b/>
      <w:bCs/>
      <w:color w:val="DC5034"/>
      <w:sz w:val="28"/>
      <w:szCs w:val="26"/>
      <w:lang w:val="en-GB"/>
    </w:rPr>
  </w:style>
  <w:style w:type="paragraph" w:styleId="Heading3">
    <w:name w:val="heading 3"/>
    <w:aliases w:val="Heading 2 new"/>
    <w:basedOn w:val="Normal"/>
    <w:next w:val="Normal"/>
    <w:link w:val="Heading3Char"/>
    <w:uiPriority w:val="9"/>
    <w:unhideWhenUsed/>
    <w:qFormat/>
    <w:rsid w:val="002D3245"/>
    <w:pPr>
      <w:keepNext/>
      <w:keepLines/>
      <w:pBdr>
        <w:top w:val="single" w:sz="4" w:space="6" w:color="auto"/>
        <w:left w:val="none" w:sz="0" w:space="0" w:color="auto"/>
        <w:bottom w:val="none" w:sz="0" w:space="0" w:color="auto"/>
        <w:right w:val="none" w:sz="0" w:space="0" w:color="auto"/>
        <w:between w:val="none" w:sz="0" w:space="0" w:color="auto"/>
        <w:bar w:val="none" w:sz="0" w:color="auto"/>
      </w:pBdr>
      <w:spacing w:before="200"/>
      <w:outlineLvl w:val="2"/>
    </w:pPr>
    <w:rPr>
      <w:rFonts w:ascii="Calibri" w:eastAsiaTheme="majorEastAsia" w:hAnsi="Calibri" w:cstheme="majorBidi"/>
      <w:b/>
      <w:bCs/>
      <w:color w:val="000000" w:themeColor="text1"/>
      <w:sz w:val="32"/>
      <w:szCs w:val="20"/>
      <w:lang w:val="en-GB"/>
    </w:rPr>
  </w:style>
  <w:style w:type="paragraph" w:styleId="Heading4">
    <w:name w:val="heading 4"/>
    <w:basedOn w:val="Normal"/>
    <w:next w:val="Normal"/>
    <w:link w:val="Heading4Char"/>
    <w:uiPriority w:val="9"/>
    <w:semiHidden/>
    <w:unhideWhenUsed/>
    <w:qFormat/>
    <w:rsid w:val="00180EE0"/>
    <w:pPr>
      <w:keepNext/>
      <w:keepLines/>
      <w:spacing w:before="200"/>
      <w:outlineLvl w:val="3"/>
    </w:pPr>
    <w:rPr>
      <w:rFonts w:ascii="Georgia" w:eastAsiaTheme="majorEastAsia" w:hAnsi="Georgia" w:cstheme="majorBidi"/>
      <w:b/>
      <w:bCs/>
      <w:i/>
      <w:i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7A21"/>
    <w:pPr>
      <w:ind w:left="720"/>
      <w:contextualSpacing/>
    </w:pPr>
    <w:rPr>
      <w:rFonts w:ascii="Calibri" w:eastAsia="Arial Unicode MS" w:hAnsi="Calibri"/>
      <w:szCs w:val="20"/>
      <w:lang w:val="en-GB"/>
    </w:rPr>
  </w:style>
  <w:style w:type="character" w:customStyle="1" w:styleId="Heading1Char">
    <w:name w:val="Heading 1 Char"/>
    <w:basedOn w:val="DefaultParagraphFont"/>
    <w:link w:val="Heading1"/>
    <w:uiPriority w:val="9"/>
    <w:rsid w:val="00180EE0"/>
    <w:rPr>
      <w:rFonts w:ascii="Berthold Akzidenz Grotesk BE Co" w:eastAsiaTheme="majorEastAsia" w:hAnsi="Berthold Akzidenz Grotesk BE Co" w:cstheme="majorBidi"/>
      <w:b/>
      <w:bCs/>
      <w:sz w:val="36"/>
      <w:szCs w:val="28"/>
    </w:rPr>
  </w:style>
  <w:style w:type="character" w:customStyle="1" w:styleId="Heading2Char">
    <w:name w:val="Heading 2 Char"/>
    <w:aliases w:val="subpoint Char"/>
    <w:basedOn w:val="DefaultParagraphFont"/>
    <w:link w:val="Heading2"/>
    <w:uiPriority w:val="9"/>
    <w:rsid w:val="002D3245"/>
    <w:rPr>
      <w:rFonts w:ascii="Calibri" w:eastAsiaTheme="majorEastAsia" w:hAnsi="Calibri" w:cstheme="majorBidi"/>
      <w:b/>
      <w:bCs/>
      <w:color w:val="DC5034"/>
      <w:sz w:val="28"/>
      <w:szCs w:val="26"/>
    </w:rPr>
  </w:style>
  <w:style w:type="paragraph" w:styleId="TOCHeading">
    <w:name w:val="TOC Heading"/>
    <w:basedOn w:val="Heading1"/>
    <w:next w:val="Normal"/>
    <w:uiPriority w:val="39"/>
    <w:semiHidden/>
    <w:unhideWhenUsed/>
    <w:qFormat/>
    <w:rsid w:val="0090133E"/>
    <w:pPr>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90133E"/>
    <w:pPr>
      <w:spacing w:after="100"/>
    </w:pPr>
  </w:style>
  <w:style w:type="paragraph" w:styleId="TOC2">
    <w:name w:val="toc 2"/>
    <w:basedOn w:val="Normal"/>
    <w:next w:val="Normal"/>
    <w:autoRedefine/>
    <w:uiPriority w:val="39"/>
    <w:unhideWhenUsed/>
    <w:rsid w:val="0090133E"/>
    <w:pPr>
      <w:spacing w:after="100"/>
      <w:ind w:left="240"/>
    </w:pPr>
  </w:style>
  <w:style w:type="character" w:styleId="Hyperlink">
    <w:name w:val="Hyperlink"/>
    <w:basedOn w:val="DefaultParagraphFont"/>
    <w:uiPriority w:val="99"/>
    <w:unhideWhenUsed/>
    <w:rsid w:val="0090133E"/>
    <w:rPr>
      <w:color w:val="0000FF" w:themeColor="hyperlink"/>
      <w:u w:val="single"/>
    </w:rPr>
  </w:style>
  <w:style w:type="paragraph" w:styleId="BalloonText">
    <w:name w:val="Balloon Text"/>
    <w:basedOn w:val="Normal"/>
    <w:link w:val="BalloonTextChar"/>
    <w:uiPriority w:val="99"/>
    <w:semiHidden/>
    <w:unhideWhenUsed/>
    <w:rsid w:val="0090133E"/>
    <w:rPr>
      <w:rFonts w:ascii="Tahoma" w:hAnsi="Tahoma" w:cs="Tahoma"/>
      <w:sz w:val="16"/>
      <w:szCs w:val="16"/>
    </w:rPr>
  </w:style>
  <w:style w:type="character" w:customStyle="1" w:styleId="BalloonTextChar">
    <w:name w:val="Balloon Text Char"/>
    <w:basedOn w:val="DefaultParagraphFont"/>
    <w:link w:val="BalloonText"/>
    <w:uiPriority w:val="99"/>
    <w:semiHidden/>
    <w:rsid w:val="0090133E"/>
    <w:rPr>
      <w:rFonts w:ascii="Tahoma" w:eastAsia="Times New Roman" w:hAnsi="Tahoma" w:cs="Tahoma"/>
      <w:sz w:val="16"/>
      <w:szCs w:val="16"/>
      <w:lang w:val="en-US"/>
    </w:rPr>
  </w:style>
  <w:style w:type="character" w:customStyle="1" w:styleId="Heading3Char">
    <w:name w:val="Heading 3 Char"/>
    <w:aliases w:val="Heading 2 new Char"/>
    <w:basedOn w:val="DefaultParagraphFont"/>
    <w:link w:val="Heading3"/>
    <w:uiPriority w:val="9"/>
    <w:rsid w:val="002D3245"/>
    <w:rPr>
      <w:rFonts w:ascii="Calibri" w:eastAsiaTheme="majorEastAsia" w:hAnsi="Calibri" w:cstheme="majorBidi"/>
      <w:b/>
      <w:bCs/>
      <w:color w:val="000000" w:themeColor="text1"/>
      <w:sz w:val="32"/>
    </w:rPr>
  </w:style>
  <w:style w:type="paragraph" w:styleId="TOC3">
    <w:name w:val="toc 3"/>
    <w:basedOn w:val="Normal"/>
    <w:next w:val="Normal"/>
    <w:autoRedefine/>
    <w:uiPriority w:val="39"/>
    <w:unhideWhenUsed/>
    <w:rsid w:val="000E14F2"/>
    <w:pPr>
      <w:spacing w:after="100"/>
      <w:ind w:left="480"/>
    </w:pPr>
  </w:style>
  <w:style w:type="paragraph" w:styleId="NoSpacing">
    <w:name w:val="No Spacing"/>
    <w:basedOn w:val="Normal"/>
    <w:uiPriority w:val="1"/>
    <w:qFormat/>
    <w:rsid w:val="00180EE0"/>
    <w:rPr>
      <w:rFonts w:ascii="Calibri" w:eastAsia="Arial Unicode MS" w:hAnsi="Calibri"/>
      <w:sz w:val="20"/>
      <w:szCs w:val="20"/>
      <w:lang w:val="en-GB"/>
    </w:rPr>
  </w:style>
  <w:style w:type="table" w:styleId="TableGrid">
    <w:name w:val="Table Grid"/>
    <w:basedOn w:val="TableNormal"/>
    <w:uiPriority w:val="59"/>
    <w:rsid w:val="00D95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3A9"/>
    <w:pPr>
      <w:tabs>
        <w:tab w:val="center" w:pos="4513"/>
        <w:tab w:val="right" w:pos="9026"/>
      </w:tabs>
    </w:pPr>
  </w:style>
  <w:style w:type="character" w:customStyle="1" w:styleId="HeaderChar">
    <w:name w:val="Header Char"/>
    <w:basedOn w:val="DefaultParagraphFont"/>
    <w:link w:val="Header"/>
    <w:uiPriority w:val="99"/>
    <w:rsid w:val="00DD53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D53A9"/>
    <w:pPr>
      <w:tabs>
        <w:tab w:val="center" w:pos="4513"/>
        <w:tab w:val="right" w:pos="9026"/>
      </w:tabs>
    </w:pPr>
  </w:style>
  <w:style w:type="character" w:customStyle="1" w:styleId="FooterChar">
    <w:name w:val="Footer Char"/>
    <w:basedOn w:val="DefaultParagraphFont"/>
    <w:link w:val="Footer"/>
    <w:uiPriority w:val="99"/>
    <w:rsid w:val="00DD53A9"/>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80EE0"/>
    <w:rPr>
      <w:rFonts w:ascii="Calibri" w:hAnsi="Calibri"/>
      <w:b/>
      <w:bCs/>
    </w:rPr>
  </w:style>
  <w:style w:type="paragraph" w:styleId="FootnoteText">
    <w:name w:val="footnote text"/>
    <w:basedOn w:val="Normal"/>
    <w:link w:val="FootnoteTextChar"/>
    <w:uiPriority w:val="99"/>
    <w:qFormat/>
    <w:rsid w:val="00246C20"/>
    <w:pPr>
      <w:pBdr>
        <w:top w:val="none" w:sz="0" w:space="0" w:color="auto"/>
        <w:left w:val="none" w:sz="0" w:space="0" w:color="auto"/>
        <w:bottom w:val="none" w:sz="0" w:space="0" w:color="auto"/>
        <w:right w:val="none" w:sz="0" w:space="0" w:color="auto"/>
        <w:between w:val="none" w:sz="0" w:space="0" w:color="auto"/>
        <w:bar w:val="none" w:sz="0" w:color="auto"/>
      </w:pBdr>
    </w:pPr>
    <w:rPr>
      <w:rFonts w:cstheme="minorHAnsi"/>
      <w:sz w:val="13"/>
      <w:szCs w:val="20"/>
      <w:bdr w:val="none" w:sz="0" w:space="0" w:color="auto"/>
    </w:rPr>
  </w:style>
  <w:style w:type="character" w:customStyle="1" w:styleId="FootnoteTextChar">
    <w:name w:val="Footnote Text Char"/>
    <w:basedOn w:val="DefaultParagraphFont"/>
    <w:link w:val="FootnoteText"/>
    <w:uiPriority w:val="99"/>
    <w:rsid w:val="00246C20"/>
    <w:rPr>
      <w:rFonts w:asciiTheme="minorHAnsi" w:eastAsia="Times New Roman" w:hAnsiTheme="minorHAnsi" w:cstheme="minorHAnsi"/>
      <w:sz w:val="13"/>
      <w:bdr w:val="none" w:sz="0" w:space="0" w:color="auto"/>
      <w:lang w:val="en-US"/>
    </w:rPr>
  </w:style>
  <w:style w:type="character" w:styleId="FootnoteReference">
    <w:name w:val="footnote reference"/>
    <w:basedOn w:val="DefaultParagraphFont"/>
    <w:uiPriority w:val="99"/>
    <w:semiHidden/>
    <w:unhideWhenUsed/>
    <w:rsid w:val="0091483D"/>
    <w:rPr>
      <w:vertAlign w:val="superscript"/>
    </w:rPr>
  </w:style>
  <w:style w:type="paragraph" w:styleId="Caption">
    <w:name w:val="caption"/>
    <w:basedOn w:val="Normal"/>
    <w:next w:val="Normal"/>
    <w:uiPriority w:val="35"/>
    <w:semiHidden/>
    <w:unhideWhenUsed/>
    <w:qFormat/>
    <w:rsid w:val="009346B3"/>
    <w:pPr>
      <w:spacing w:after="200"/>
    </w:pPr>
    <w:rPr>
      <w:rFonts w:eastAsia="Arial Unicode MS"/>
      <w:b/>
      <w:bCs/>
      <w:color w:val="4F81BD" w:themeColor="accent1"/>
      <w:sz w:val="18"/>
      <w:szCs w:val="18"/>
      <w:lang w:val="en-GB"/>
    </w:rPr>
  </w:style>
  <w:style w:type="table" w:styleId="MediumList1-Accent5">
    <w:name w:val="Medium List 1 Accent 5"/>
    <w:basedOn w:val="TableNormal"/>
    <w:uiPriority w:val="65"/>
    <w:rsid w:val="00B269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Heading4Char">
    <w:name w:val="Heading 4 Char"/>
    <w:basedOn w:val="DefaultParagraphFont"/>
    <w:link w:val="Heading4"/>
    <w:uiPriority w:val="9"/>
    <w:semiHidden/>
    <w:rsid w:val="00180EE0"/>
    <w:rPr>
      <w:rFonts w:ascii="Georgia" w:eastAsiaTheme="majorEastAsia" w:hAnsi="Georgia" w:cstheme="majorBidi"/>
      <w:b/>
      <w:bCs/>
      <w:i/>
      <w:iCs/>
      <w:sz w:val="22"/>
    </w:rPr>
  </w:style>
  <w:style w:type="paragraph" w:styleId="Title">
    <w:name w:val="Title"/>
    <w:basedOn w:val="Normal"/>
    <w:next w:val="Normal"/>
    <w:link w:val="TitleChar"/>
    <w:uiPriority w:val="10"/>
    <w:qFormat/>
    <w:rsid w:val="00180EE0"/>
    <w:pPr>
      <w:pBdr>
        <w:bottom w:val="single" w:sz="8" w:space="4" w:color="4F81BD" w:themeColor="accent1"/>
      </w:pBdr>
      <w:spacing w:after="300"/>
      <w:contextualSpacing/>
    </w:pPr>
    <w:rPr>
      <w:rFonts w:ascii="Calibri" w:eastAsiaTheme="majorEastAsia" w:hAnsi="Calibri" w:cstheme="majorBidi"/>
      <w:spacing w:val="5"/>
      <w:kern w:val="28"/>
      <w:sz w:val="52"/>
      <w:szCs w:val="52"/>
      <w:lang w:val="en-GB"/>
    </w:rPr>
  </w:style>
  <w:style w:type="character" w:customStyle="1" w:styleId="TitleChar">
    <w:name w:val="Title Char"/>
    <w:basedOn w:val="DefaultParagraphFont"/>
    <w:link w:val="Title"/>
    <w:uiPriority w:val="10"/>
    <w:rsid w:val="00180EE0"/>
    <w:rPr>
      <w:rFonts w:ascii="Calibri" w:eastAsiaTheme="majorEastAsia" w:hAnsi="Calibri" w:cstheme="majorBidi"/>
      <w:spacing w:val="5"/>
      <w:kern w:val="28"/>
      <w:sz w:val="52"/>
      <w:szCs w:val="52"/>
    </w:rPr>
  </w:style>
  <w:style w:type="paragraph" w:styleId="Subtitle">
    <w:name w:val="Subtitle"/>
    <w:basedOn w:val="Normal"/>
    <w:next w:val="Normal"/>
    <w:link w:val="SubtitleChar"/>
    <w:uiPriority w:val="11"/>
    <w:qFormat/>
    <w:rsid w:val="00180EE0"/>
    <w:pPr>
      <w:numPr>
        <w:ilvl w:val="1"/>
      </w:numPr>
    </w:pPr>
    <w:rPr>
      <w:rFonts w:ascii="Calibri" w:eastAsiaTheme="majorEastAsia" w:hAnsi="Calibri" w:cstheme="majorBidi"/>
      <w:i/>
      <w:iCs/>
      <w:color w:val="DC5034"/>
      <w:spacing w:val="15"/>
      <w:lang w:val="en-GB"/>
    </w:rPr>
  </w:style>
  <w:style w:type="character" w:customStyle="1" w:styleId="SubtitleChar">
    <w:name w:val="Subtitle Char"/>
    <w:basedOn w:val="DefaultParagraphFont"/>
    <w:link w:val="Subtitle"/>
    <w:uiPriority w:val="11"/>
    <w:rsid w:val="00180EE0"/>
    <w:rPr>
      <w:rFonts w:ascii="Calibri" w:eastAsiaTheme="majorEastAsia" w:hAnsi="Calibri" w:cstheme="majorBidi"/>
      <w:i/>
      <w:iCs/>
      <w:color w:val="DC5034"/>
      <w:spacing w:val="15"/>
      <w:sz w:val="24"/>
      <w:szCs w:val="24"/>
    </w:rPr>
  </w:style>
  <w:style w:type="paragraph" w:styleId="Quote">
    <w:name w:val="Quote"/>
    <w:basedOn w:val="Normal"/>
    <w:next w:val="Normal"/>
    <w:link w:val="QuoteChar"/>
    <w:uiPriority w:val="29"/>
    <w:qFormat/>
    <w:rsid w:val="00180EE0"/>
    <w:pPr>
      <w:ind w:left="720"/>
    </w:pPr>
    <w:rPr>
      <w:rFonts w:ascii="Calibri" w:eastAsia="Arial Unicode MS" w:hAnsi="Calibri"/>
      <w:i/>
      <w:iCs/>
      <w:color w:val="000000" w:themeColor="text1"/>
      <w:sz w:val="20"/>
      <w:szCs w:val="20"/>
      <w:lang w:val="en-GB"/>
    </w:rPr>
  </w:style>
  <w:style w:type="character" w:customStyle="1" w:styleId="QuoteChar">
    <w:name w:val="Quote Char"/>
    <w:basedOn w:val="DefaultParagraphFont"/>
    <w:link w:val="Quote"/>
    <w:uiPriority w:val="29"/>
    <w:rsid w:val="00180EE0"/>
    <w:rPr>
      <w:rFonts w:ascii="Calibri" w:hAnsi="Calibri"/>
      <w:i/>
      <w:iCs/>
      <w:color w:val="000000" w:themeColor="text1"/>
    </w:rPr>
  </w:style>
  <w:style w:type="paragraph" w:styleId="IntenseQuote">
    <w:name w:val="Intense Quote"/>
    <w:basedOn w:val="Normal"/>
    <w:next w:val="Normal"/>
    <w:link w:val="IntenseQuoteChar"/>
    <w:uiPriority w:val="30"/>
    <w:qFormat/>
    <w:rsid w:val="00180EE0"/>
    <w:pPr>
      <w:pBdr>
        <w:bottom w:val="single" w:sz="4" w:space="4" w:color="4F81BD" w:themeColor="accent1"/>
      </w:pBdr>
      <w:spacing w:before="200" w:after="280"/>
      <w:ind w:left="936" w:right="936"/>
    </w:pPr>
    <w:rPr>
      <w:rFonts w:ascii="Calibri" w:eastAsia="Arial Unicode MS" w:hAnsi="Calibri"/>
      <w:b/>
      <w:bCs/>
      <w:i/>
      <w:iCs/>
      <w:color w:val="DB4A2D"/>
      <w:sz w:val="20"/>
      <w:szCs w:val="20"/>
      <w:lang w:val="en-GB"/>
    </w:rPr>
  </w:style>
  <w:style w:type="character" w:customStyle="1" w:styleId="IntenseQuoteChar">
    <w:name w:val="Intense Quote Char"/>
    <w:basedOn w:val="DefaultParagraphFont"/>
    <w:link w:val="IntenseQuote"/>
    <w:uiPriority w:val="30"/>
    <w:rsid w:val="00180EE0"/>
    <w:rPr>
      <w:rFonts w:ascii="Calibri" w:hAnsi="Calibri"/>
      <w:b/>
      <w:bCs/>
      <w:i/>
      <w:iCs/>
      <w:color w:val="DB4A2D"/>
    </w:rPr>
  </w:style>
  <w:style w:type="character" w:styleId="IntenseEmphasis">
    <w:name w:val="Intense Emphasis"/>
    <w:basedOn w:val="DefaultParagraphFont"/>
    <w:uiPriority w:val="21"/>
    <w:qFormat/>
    <w:rsid w:val="00180EE0"/>
    <w:rPr>
      <w:b/>
      <w:bCs/>
      <w:i/>
      <w:iCs/>
      <w:color w:val="auto"/>
    </w:rPr>
  </w:style>
  <w:style w:type="character" w:styleId="SubtleReference">
    <w:name w:val="Subtle Reference"/>
    <w:basedOn w:val="DefaultParagraphFont"/>
    <w:uiPriority w:val="31"/>
    <w:qFormat/>
    <w:rsid w:val="00180EE0"/>
    <w:rPr>
      <w:rFonts w:ascii="Calibri" w:hAnsi="Calibri"/>
      <w:smallCaps/>
      <w:color w:val="0070C0"/>
      <w:u w:val="single"/>
    </w:rPr>
  </w:style>
  <w:style w:type="character" w:styleId="IntenseReference">
    <w:name w:val="Intense Reference"/>
    <w:basedOn w:val="DefaultParagraphFont"/>
    <w:uiPriority w:val="32"/>
    <w:qFormat/>
    <w:rsid w:val="00180EE0"/>
    <w:rPr>
      <w:rFonts w:ascii="Calibri" w:hAnsi="Calibri"/>
      <w:b/>
      <w:bCs/>
      <w:smallCaps/>
      <w:color w:val="002060"/>
      <w:spacing w:val="5"/>
      <w:u w:val="single"/>
    </w:rPr>
  </w:style>
  <w:style w:type="character" w:styleId="BookTitle">
    <w:name w:val="Book Title"/>
    <w:basedOn w:val="DefaultParagraphFont"/>
    <w:uiPriority w:val="33"/>
    <w:qFormat/>
    <w:rsid w:val="00180EE0"/>
    <w:rPr>
      <w:rFonts w:ascii="Calibri" w:hAnsi="Calibri"/>
      <w:b/>
      <w:bCs/>
      <w:smallCaps/>
      <w:spacing w:val="5"/>
    </w:rPr>
  </w:style>
  <w:style w:type="character" w:customStyle="1" w:styleId="normaltextrun">
    <w:name w:val="normaltextrun"/>
    <w:basedOn w:val="DefaultParagraphFont"/>
    <w:rsid w:val="00BA31EF"/>
  </w:style>
  <w:style w:type="character" w:customStyle="1" w:styleId="eop">
    <w:name w:val="eop"/>
    <w:basedOn w:val="DefaultParagraphFont"/>
    <w:rsid w:val="00BA31EF"/>
  </w:style>
  <w:style w:type="character" w:styleId="CommentReference">
    <w:name w:val="annotation reference"/>
    <w:basedOn w:val="DefaultParagraphFont"/>
    <w:uiPriority w:val="99"/>
    <w:semiHidden/>
    <w:unhideWhenUsed/>
    <w:rsid w:val="00D10942"/>
    <w:rPr>
      <w:sz w:val="16"/>
      <w:szCs w:val="16"/>
    </w:rPr>
  </w:style>
  <w:style w:type="paragraph" w:styleId="CommentText">
    <w:name w:val="annotation text"/>
    <w:basedOn w:val="Normal"/>
    <w:link w:val="CommentTextChar"/>
    <w:uiPriority w:val="99"/>
    <w:unhideWhenUsed/>
    <w:rsid w:val="00D10942"/>
    <w:rPr>
      <w:sz w:val="20"/>
      <w:szCs w:val="20"/>
    </w:rPr>
  </w:style>
  <w:style w:type="character" w:customStyle="1" w:styleId="CommentTextChar">
    <w:name w:val="Comment Text Char"/>
    <w:basedOn w:val="DefaultParagraphFont"/>
    <w:link w:val="CommentText"/>
    <w:uiPriority w:val="99"/>
    <w:rsid w:val="00D10942"/>
    <w:rPr>
      <w:rFonts w:eastAsia="Times New Roman"/>
      <w:lang w:val="en-US"/>
    </w:rPr>
  </w:style>
  <w:style w:type="paragraph" w:styleId="CommentSubject">
    <w:name w:val="annotation subject"/>
    <w:basedOn w:val="CommentText"/>
    <w:next w:val="CommentText"/>
    <w:link w:val="CommentSubjectChar"/>
    <w:uiPriority w:val="99"/>
    <w:semiHidden/>
    <w:unhideWhenUsed/>
    <w:rsid w:val="00D10942"/>
    <w:rPr>
      <w:b/>
      <w:bCs/>
    </w:rPr>
  </w:style>
  <w:style w:type="character" w:customStyle="1" w:styleId="CommentSubjectChar">
    <w:name w:val="Comment Subject Char"/>
    <w:basedOn w:val="CommentTextChar"/>
    <w:link w:val="CommentSubject"/>
    <w:uiPriority w:val="99"/>
    <w:semiHidden/>
    <w:rsid w:val="00D10942"/>
    <w:rPr>
      <w:rFonts w:eastAsia="Times New Roman"/>
      <w:b/>
      <w:bCs/>
      <w:lang w:val="en-US"/>
    </w:rPr>
  </w:style>
  <w:style w:type="paragraph" w:customStyle="1" w:styleId="paragraph">
    <w:name w:val="paragraph"/>
    <w:basedOn w:val="Normal"/>
    <w:rsid w:val="00CF58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val="en-GB" w:eastAsia="en-GB"/>
    </w:rPr>
  </w:style>
  <w:style w:type="character" w:styleId="UnresolvedMention">
    <w:name w:val="Unresolved Mention"/>
    <w:basedOn w:val="DefaultParagraphFont"/>
    <w:uiPriority w:val="99"/>
    <w:semiHidden/>
    <w:unhideWhenUsed/>
    <w:rsid w:val="00CF5802"/>
    <w:rPr>
      <w:color w:val="605E5C"/>
      <w:shd w:val="clear" w:color="auto" w:fill="E1DFDD"/>
    </w:rPr>
  </w:style>
  <w:style w:type="paragraph" w:styleId="NormalWeb">
    <w:name w:val="Normal (Web)"/>
    <w:basedOn w:val="Normal"/>
    <w:uiPriority w:val="99"/>
    <w:semiHidden/>
    <w:unhideWhenUsed/>
    <w:rsid w:val="00AC19CF"/>
  </w:style>
  <w:style w:type="character" w:styleId="FollowedHyperlink">
    <w:name w:val="FollowedHyperlink"/>
    <w:basedOn w:val="DefaultParagraphFont"/>
    <w:uiPriority w:val="99"/>
    <w:semiHidden/>
    <w:unhideWhenUsed/>
    <w:rsid w:val="00E7343A"/>
    <w:rPr>
      <w:color w:val="800080" w:themeColor="followedHyperlink"/>
      <w:u w:val="single"/>
    </w:rPr>
  </w:style>
  <w:style w:type="character" w:customStyle="1" w:styleId="scxo205364557">
    <w:name w:val="scxo205364557"/>
    <w:basedOn w:val="DefaultParagraphFont"/>
    <w:rsid w:val="007A46A4"/>
  </w:style>
  <w:style w:type="character" w:customStyle="1" w:styleId="spellingerror">
    <w:name w:val="spellingerror"/>
    <w:basedOn w:val="DefaultParagraphFont"/>
    <w:rsid w:val="00E75C5C"/>
  </w:style>
  <w:style w:type="character" w:styleId="Emphasis">
    <w:name w:val="Emphasis"/>
    <w:basedOn w:val="DefaultParagraphFont"/>
    <w:uiPriority w:val="20"/>
    <w:qFormat/>
    <w:rsid w:val="00DE74B6"/>
    <w:rPr>
      <w:i/>
      <w:iCs/>
    </w:rPr>
  </w:style>
  <w:style w:type="paragraph" w:styleId="Revision">
    <w:name w:val="Revision"/>
    <w:hidden/>
    <w:uiPriority w:val="99"/>
    <w:semiHidden/>
    <w:rsid w:val="00EC1B1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2"/>
      <w:szCs w:val="24"/>
      <w:lang w:val="en-US"/>
    </w:rPr>
  </w:style>
  <w:style w:type="character" w:customStyle="1" w:styleId="bcx0">
    <w:name w:val="bcx0"/>
    <w:basedOn w:val="DefaultParagraphFont"/>
    <w:rsid w:val="00F7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719">
      <w:bodyDiv w:val="1"/>
      <w:marLeft w:val="0"/>
      <w:marRight w:val="0"/>
      <w:marTop w:val="0"/>
      <w:marBottom w:val="0"/>
      <w:divBdr>
        <w:top w:val="none" w:sz="0" w:space="0" w:color="auto"/>
        <w:left w:val="none" w:sz="0" w:space="0" w:color="auto"/>
        <w:bottom w:val="none" w:sz="0" w:space="0" w:color="auto"/>
        <w:right w:val="none" w:sz="0" w:space="0" w:color="auto"/>
      </w:divBdr>
    </w:div>
    <w:div w:id="115953139">
      <w:bodyDiv w:val="1"/>
      <w:marLeft w:val="0"/>
      <w:marRight w:val="0"/>
      <w:marTop w:val="0"/>
      <w:marBottom w:val="0"/>
      <w:divBdr>
        <w:top w:val="none" w:sz="0" w:space="0" w:color="auto"/>
        <w:left w:val="none" w:sz="0" w:space="0" w:color="auto"/>
        <w:bottom w:val="none" w:sz="0" w:space="0" w:color="auto"/>
        <w:right w:val="none" w:sz="0" w:space="0" w:color="auto"/>
      </w:divBdr>
      <w:divsChild>
        <w:div w:id="83648004">
          <w:marLeft w:val="0"/>
          <w:marRight w:val="0"/>
          <w:marTop w:val="0"/>
          <w:marBottom w:val="0"/>
          <w:divBdr>
            <w:top w:val="none" w:sz="0" w:space="0" w:color="auto"/>
            <w:left w:val="none" w:sz="0" w:space="0" w:color="auto"/>
            <w:bottom w:val="none" w:sz="0" w:space="0" w:color="auto"/>
            <w:right w:val="none" w:sz="0" w:space="0" w:color="auto"/>
          </w:divBdr>
        </w:div>
        <w:div w:id="673995732">
          <w:marLeft w:val="0"/>
          <w:marRight w:val="0"/>
          <w:marTop w:val="0"/>
          <w:marBottom w:val="0"/>
          <w:divBdr>
            <w:top w:val="none" w:sz="0" w:space="0" w:color="auto"/>
            <w:left w:val="none" w:sz="0" w:space="0" w:color="auto"/>
            <w:bottom w:val="none" w:sz="0" w:space="0" w:color="auto"/>
            <w:right w:val="none" w:sz="0" w:space="0" w:color="auto"/>
          </w:divBdr>
        </w:div>
        <w:div w:id="1966814396">
          <w:marLeft w:val="0"/>
          <w:marRight w:val="0"/>
          <w:marTop w:val="0"/>
          <w:marBottom w:val="0"/>
          <w:divBdr>
            <w:top w:val="none" w:sz="0" w:space="0" w:color="auto"/>
            <w:left w:val="none" w:sz="0" w:space="0" w:color="auto"/>
            <w:bottom w:val="none" w:sz="0" w:space="0" w:color="auto"/>
            <w:right w:val="none" w:sz="0" w:space="0" w:color="auto"/>
          </w:divBdr>
        </w:div>
      </w:divsChild>
    </w:div>
    <w:div w:id="125391142">
      <w:bodyDiv w:val="1"/>
      <w:marLeft w:val="0"/>
      <w:marRight w:val="0"/>
      <w:marTop w:val="0"/>
      <w:marBottom w:val="0"/>
      <w:divBdr>
        <w:top w:val="none" w:sz="0" w:space="0" w:color="auto"/>
        <w:left w:val="none" w:sz="0" w:space="0" w:color="auto"/>
        <w:bottom w:val="none" w:sz="0" w:space="0" w:color="auto"/>
        <w:right w:val="none" w:sz="0" w:space="0" w:color="auto"/>
      </w:divBdr>
    </w:div>
    <w:div w:id="158039499">
      <w:bodyDiv w:val="1"/>
      <w:marLeft w:val="0"/>
      <w:marRight w:val="0"/>
      <w:marTop w:val="0"/>
      <w:marBottom w:val="0"/>
      <w:divBdr>
        <w:top w:val="none" w:sz="0" w:space="0" w:color="auto"/>
        <w:left w:val="none" w:sz="0" w:space="0" w:color="auto"/>
        <w:bottom w:val="none" w:sz="0" w:space="0" w:color="auto"/>
        <w:right w:val="none" w:sz="0" w:space="0" w:color="auto"/>
      </w:divBdr>
    </w:div>
    <w:div w:id="166793198">
      <w:bodyDiv w:val="1"/>
      <w:marLeft w:val="0"/>
      <w:marRight w:val="0"/>
      <w:marTop w:val="0"/>
      <w:marBottom w:val="0"/>
      <w:divBdr>
        <w:top w:val="none" w:sz="0" w:space="0" w:color="auto"/>
        <w:left w:val="none" w:sz="0" w:space="0" w:color="auto"/>
        <w:bottom w:val="none" w:sz="0" w:space="0" w:color="auto"/>
        <w:right w:val="none" w:sz="0" w:space="0" w:color="auto"/>
      </w:divBdr>
      <w:divsChild>
        <w:div w:id="1355765012">
          <w:marLeft w:val="0"/>
          <w:marRight w:val="0"/>
          <w:marTop w:val="0"/>
          <w:marBottom w:val="0"/>
          <w:divBdr>
            <w:top w:val="none" w:sz="0" w:space="0" w:color="auto"/>
            <w:left w:val="none" w:sz="0" w:space="0" w:color="auto"/>
            <w:bottom w:val="none" w:sz="0" w:space="0" w:color="auto"/>
            <w:right w:val="none" w:sz="0" w:space="0" w:color="auto"/>
          </w:divBdr>
        </w:div>
        <w:div w:id="1862087647">
          <w:marLeft w:val="0"/>
          <w:marRight w:val="0"/>
          <w:marTop w:val="0"/>
          <w:marBottom w:val="0"/>
          <w:divBdr>
            <w:top w:val="none" w:sz="0" w:space="0" w:color="auto"/>
            <w:left w:val="none" w:sz="0" w:space="0" w:color="auto"/>
            <w:bottom w:val="none" w:sz="0" w:space="0" w:color="auto"/>
            <w:right w:val="none" w:sz="0" w:space="0" w:color="auto"/>
          </w:divBdr>
        </w:div>
      </w:divsChild>
    </w:div>
    <w:div w:id="167986104">
      <w:bodyDiv w:val="1"/>
      <w:marLeft w:val="0"/>
      <w:marRight w:val="0"/>
      <w:marTop w:val="0"/>
      <w:marBottom w:val="0"/>
      <w:divBdr>
        <w:top w:val="none" w:sz="0" w:space="0" w:color="auto"/>
        <w:left w:val="none" w:sz="0" w:space="0" w:color="auto"/>
        <w:bottom w:val="none" w:sz="0" w:space="0" w:color="auto"/>
        <w:right w:val="none" w:sz="0" w:space="0" w:color="auto"/>
      </w:divBdr>
      <w:divsChild>
        <w:div w:id="35392260">
          <w:marLeft w:val="0"/>
          <w:marRight w:val="0"/>
          <w:marTop w:val="0"/>
          <w:marBottom w:val="0"/>
          <w:divBdr>
            <w:top w:val="none" w:sz="0" w:space="0" w:color="auto"/>
            <w:left w:val="none" w:sz="0" w:space="0" w:color="auto"/>
            <w:bottom w:val="none" w:sz="0" w:space="0" w:color="auto"/>
            <w:right w:val="none" w:sz="0" w:space="0" w:color="auto"/>
          </w:divBdr>
        </w:div>
        <w:div w:id="378631495">
          <w:marLeft w:val="0"/>
          <w:marRight w:val="0"/>
          <w:marTop w:val="0"/>
          <w:marBottom w:val="0"/>
          <w:divBdr>
            <w:top w:val="none" w:sz="0" w:space="0" w:color="auto"/>
            <w:left w:val="none" w:sz="0" w:space="0" w:color="auto"/>
            <w:bottom w:val="none" w:sz="0" w:space="0" w:color="auto"/>
            <w:right w:val="none" w:sz="0" w:space="0" w:color="auto"/>
          </w:divBdr>
        </w:div>
        <w:div w:id="391465609">
          <w:marLeft w:val="0"/>
          <w:marRight w:val="0"/>
          <w:marTop w:val="0"/>
          <w:marBottom w:val="0"/>
          <w:divBdr>
            <w:top w:val="none" w:sz="0" w:space="0" w:color="auto"/>
            <w:left w:val="none" w:sz="0" w:space="0" w:color="auto"/>
            <w:bottom w:val="none" w:sz="0" w:space="0" w:color="auto"/>
            <w:right w:val="none" w:sz="0" w:space="0" w:color="auto"/>
          </w:divBdr>
        </w:div>
        <w:div w:id="437675480">
          <w:marLeft w:val="0"/>
          <w:marRight w:val="0"/>
          <w:marTop w:val="0"/>
          <w:marBottom w:val="0"/>
          <w:divBdr>
            <w:top w:val="none" w:sz="0" w:space="0" w:color="auto"/>
            <w:left w:val="none" w:sz="0" w:space="0" w:color="auto"/>
            <w:bottom w:val="none" w:sz="0" w:space="0" w:color="auto"/>
            <w:right w:val="none" w:sz="0" w:space="0" w:color="auto"/>
          </w:divBdr>
        </w:div>
        <w:div w:id="449202121">
          <w:marLeft w:val="0"/>
          <w:marRight w:val="0"/>
          <w:marTop w:val="0"/>
          <w:marBottom w:val="0"/>
          <w:divBdr>
            <w:top w:val="none" w:sz="0" w:space="0" w:color="auto"/>
            <w:left w:val="none" w:sz="0" w:space="0" w:color="auto"/>
            <w:bottom w:val="none" w:sz="0" w:space="0" w:color="auto"/>
            <w:right w:val="none" w:sz="0" w:space="0" w:color="auto"/>
          </w:divBdr>
        </w:div>
        <w:div w:id="701053751">
          <w:marLeft w:val="0"/>
          <w:marRight w:val="0"/>
          <w:marTop w:val="0"/>
          <w:marBottom w:val="0"/>
          <w:divBdr>
            <w:top w:val="none" w:sz="0" w:space="0" w:color="auto"/>
            <w:left w:val="none" w:sz="0" w:space="0" w:color="auto"/>
            <w:bottom w:val="none" w:sz="0" w:space="0" w:color="auto"/>
            <w:right w:val="none" w:sz="0" w:space="0" w:color="auto"/>
          </w:divBdr>
        </w:div>
        <w:div w:id="705645845">
          <w:marLeft w:val="0"/>
          <w:marRight w:val="0"/>
          <w:marTop w:val="0"/>
          <w:marBottom w:val="0"/>
          <w:divBdr>
            <w:top w:val="none" w:sz="0" w:space="0" w:color="auto"/>
            <w:left w:val="none" w:sz="0" w:space="0" w:color="auto"/>
            <w:bottom w:val="none" w:sz="0" w:space="0" w:color="auto"/>
            <w:right w:val="none" w:sz="0" w:space="0" w:color="auto"/>
          </w:divBdr>
        </w:div>
        <w:div w:id="743913087">
          <w:marLeft w:val="0"/>
          <w:marRight w:val="0"/>
          <w:marTop w:val="0"/>
          <w:marBottom w:val="0"/>
          <w:divBdr>
            <w:top w:val="none" w:sz="0" w:space="0" w:color="auto"/>
            <w:left w:val="none" w:sz="0" w:space="0" w:color="auto"/>
            <w:bottom w:val="none" w:sz="0" w:space="0" w:color="auto"/>
            <w:right w:val="none" w:sz="0" w:space="0" w:color="auto"/>
          </w:divBdr>
        </w:div>
        <w:div w:id="814612615">
          <w:marLeft w:val="0"/>
          <w:marRight w:val="0"/>
          <w:marTop w:val="0"/>
          <w:marBottom w:val="0"/>
          <w:divBdr>
            <w:top w:val="none" w:sz="0" w:space="0" w:color="auto"/>
            <w:left w:val="none" w:sz="0" w:space="0" w:color="auto"/>
            <w:bottom w:val="none" w:sz="0" w:space="0" w:color="auto"/>
            <w:right w:val="none" w:sz="0" w:space="0" w:color="auto"/>
          </w:divBdr>
        </w:div>
        <w:div w:id="862717541">
          <w:marLeft w:val="0"/>
          <w:marRight w:val="0"/>
          <w:marTop w:val="0"/>
          <w:marBottom w:val="0"/>
          <w:divBdr>
            <w:top w:val="none" w:sz="0" w:space="0" w:color="auto"/>
            <w:left w:val="none" w:sz="0" w:space="0" w:color="auto"/>
            <w:bottom w:val="none" w:sz="0" w:space="0" w:color="auto"/>
            <w:right w:val="none" w:sz="0" w:space="0" w:color="auto"/>
          </w:divBdr>
        </w:div>
        <w:div w:id="929507615">
          <w:marLeft w:val="0"/>
          <w:marRight w:val="0"/>
          <w:marTop w:val="0"/>
          <w:marBottom w:val="0"/>
          <w:divBdr>
            <w:top w:val="none" w:sz="0" w:space="0" w:color="auto"/>
            <w:left w:val="none" w:sz="0" w:space="0" w:color="auto"/>
            <w:bottom w:val="none" w:sz="0" w:space="0" w:color="auto"/>
            <w:right w:val="none" w:sz="0" w:space="0" w:color="auto"/>
          </w:divBdr>
        </w:div>
        <w:div w:id="1085418717">
          <w:marLeft w:val="0"/>
          <w:marRight w:val="0"/>
          <w:marTop w:val="0"/>
          <w:marBottom w:val="0"/>
          <w:divBdr>
            <w:top w:val="none" w:sz="0" w:space="0" w:color="auto"/>
            <w:left w:val="none" w:sz="0" w:space="0" w:color="auto"/>
            <w:bottom w:val="none" w:sz="0" w:space="0" w:color="auto"/>
            <w:right w:val="none" w:sz="0" w:space="0" w:color="auto"/>
          </w:divBdr>
        </w:div>
        <w:div w:id="1252467739">
          <w:marLeft w:val="0"/>
          <w:marRight w:val="0"/>
          <w:marTop w:val="0"/>
          <w:marBottom w:val="0"/>
          <w:divBdr>
            <w:top w:val="none" w:sz="0" w:space="0" w:color="auto"/>
            <w:left w:val="none" w:sz="0" w:space="0" w:color="auto"/>
            <w:bottom w:val="none" w:sz="0" w:space="0" w:color="auto"/>
            <w:right w:val="none" w:sz="0" w:space="0" w:color="auto"/>
          </w:divBdr>
        </w:div>
        <w:div w:id="1338969561">
          <w:marLeft w:val="0"/>
          <w:marRight w:val="0"/>
          <w:marTop w:val="0"/>
          <w:marBottom w:val="0"/>
          <w:divBdr>
            <w:top w:val="none" w:sz="0" w:space="0" w:color="auto"/>
            <w:left w:val="none" w:sz="0" w:space="0" w:color="auto"/>
            <w:bottom w:val="none" w:sz="0" w:space="0" w:color="auto"/>
            <w:right w:val="none" w:sz="0" w:space="0" w:color="auto"/>
          </w:divBdr>
        </w:div>
        <w:div w:id="1396516036">
          <w:marLeft w:val="0"/>
          <w:marRight w:val="0"/>
          <w:marTop w:val="0"/>
          <w:marBottom w:val="0"/>
          <w:divBdr>
            <w:top w:val="none" w:sz="0" w:space="0" w:color="auto"/>
            <w:left w:val="none" w:sz="0" w:space="0" w:color="auto"/>
            <w:bottom w:val="none" w:sz="0" w:space="0" w:color="auto"/>
            <w:right w:val="none" w:sz="0" w:space="0" w:color="auto"/>
          </w:divBdr>
        </w:div>
        <w:div w:id="1574051118">
          <w:marLeft w:val="0"/>
          <w:marRight w:val="0"/>
          <w:marTop w:val="0"/>
          <w:marBottom w:val="0"/>
          <w:divBdr>
            <w:top w:val="none" w:sz="0" w:space="0" w:color="auto"/>
            <w:left w:val="none" w:sz="0" w:space="0" w:color="auto"/>
            <w:bottom w:val="none" w:sz="0" w:space="0" w:color="auto"/>
            <w:right w:val="none" w:sz="0" w:space="0" w:color="auto"/>
          </w:divBdr>
        </w:div>
      </w:divsChild>
    </w:div>
    <w:div w:id="243226538">
      <w:bodyDiv w:val="1"/>
      <w:marLeft w:val="0"/>
      <w:marRight w:val="0"/>
      <w:marTop w:val="0"/>
      <w:marBottom w:val="0"/>
      <w:divBdr>
        <w:top w:val="none" w:sz="0" w:space="0" w:color="auto"/>
        <w:left w:val="none" w:sz="0" w:space="0" w:color="auto"/>
        <w:bottom w:val="none" w:sz="0" w:space="0" w:color="auto"/>
        <w:right w:val="none" w:sz="0" w:space="0" w:color="auto"/>
      </w:divBdr>
      <w:divsChild>
        <w:div w:id="143931704">
          <w:marLeft w:val="0"/>
          <w:marRight w:val="0"/>
          <w:marTop w:val="0"/>
          <w:marBottom w:val="0"/>
          <w:divBdr>
            <w:top w:val="none" w:sz="0" w:space="0" w:color="auto"/>
            <w:left w:val="none" w:sz="0" w:space="0" w:color="auto"/>
            <w:bottom w:val="none" w:sz="0" w:space="0" w:color="auto"/>
            <w:right w:val="none" w:sz="0" w:space="0" w:color="auto"/>
          </w:divBdr>
        </w:div>
        <w:div w:id="364138010">
          <w:marLeft w:val="0"/>
          <w:marRight w:val="0"/>
          <w:marTop w:val="0"/>
          <w:marBottom w:val="0"/>
          <w:divBdr>
            <w:top w:val="none" w:sz="0" w:space="0" w:color="auto"/>
            <w:left w:val="none" w:sz="0" w:space="0" w:color="auto"/>
            <w:bottom w:val="none" w:sz="0" w:space="0" w:color="auto"/>
            <w:right w:val="none" w:sz="0" w:space="0" w:color="auto"/>
          </w:divBdr>
        </w:div>
        <w:div w:id="395590843">
          <w:marLeft w:val="0"/>
          <w:marRight w:val="0"/>
          <w:marTop w:val="0"/>
          <w:marBottom w:val="0"/>
          <w:divBdr>
            <w:top w:val="none" w:sz="0" w:space="0" w:color="auto"/>
            <w:left w:val="none" w:sz="0" w:space="0" w:color="auto"/>
            <w:bottom w:val="none" w:sz="0" w:space="0" w:color="auto"/>
            <w:right w:val="none" w:sz="0" w:space="0" w:color="auto"/>
          </w:divBdr>
        </w:div>
        <w:div w:id="402996497">
          <w:marLeft w:val="0"/>
          <w:marRight w:val="0"/>
          <w:marTop w:val="0"/>
          <w:marBottom w:val="0"/>
          <w:divBdr>
            <w:top w:val="none" w:sz="0" w:space="0" w:color="auto"/>
            <w:left w:val="none" w:sz="0" w:space="0" w:color="auto"/>
            <w:bottom w:val="none" w:sz="0" w:space="0" w:color="auto"/>
            <w:right w:val="none" w:sz="0" w:space="0" w:color="auto"/>
          </w:divBdr>
        </w:div>
        <w:div w:id="600644503">
          <w:marLeft w:val="0"/>
          <w:marRight w:val="0"/>
          <w:marTop w:val="0"/>
          <w:marBottom w:val="0"/>
          <w:divBdr>
            <w:top w:val="none" w:sz="0" w:space="0" w:color="auto"/>
            <w:left w:val="none" w:sz="0" w:space="0" w:color="auto"/>
            <w:bottom w:val="none" w:sz="0" w:space="0" w:color="auto"/>
            <w:right w:val="none" w:sz="0" w:space="0" w:color="auto"/>
          </w:divBdr>
        </w:div>
        <w:div w:id="782001156">
          <w:marLeft w:val="0"/>
          <w:marRight w:val="0"/>
          <w:marTop w:val="0"/>
          <w:marBottom w:val="0"/>
          <w:divBdr>
            <w:top w:val="none" w:sz="0" w:space="0" w:color="auto"/>
            <w:left w:val="none" w:sz="0" w:space="0" w:color="auto"/>
            <w:bottom w:val="none" w:sz="0" w:space="0" w:color="auto"/>
            <w:right w:val="none" w:sz="0" w:space="0" w:color="auto"/>
          </w:divBdr>
        </w:div>
        <w:div w:id="799684880">
          <w:marLeft w:val="0"/>
          <w:marRight w:val="0"/>
          <w:marTop w:val="0"/>
          <w:marBottom w:val="0"/>
          <w:divBdr>
            <w:top w:val="none" w:sz="0" w:space="0" w:color="auto"/>
            <w:left w:val="none" w:sz="0" w:space="0" w:color="auto"/>
            <w:bottom w:val="none" w:sz="0" w:space="0" w:color="auto"/>
            <w:right w:val="none" w:sz="0" w:space="0" w:color="auto"/>
          </w:divBdr>
        </w:div>
        <w:div w:id="823006121">
          <w:marLeft w:val="0"/>
          <w:marRight w:val="0"/>
          <w:marTop w:val="0"/>
          <w:marBottom w:val="0"/>
          <w:divBdr>
            <w:top w:val="none" w:sz="0" w:space="0" w:color="auto"/>
            <w:left w:val="none" w:sz="0" w:space="0" w:color="auto"/>
            <w:bottom w:val="none" w:sz="0" w:space="0" w:color="auto"/>
            <w:right w:val="none" w:sz="0" w:space="0" w:color="auto"/>
          </w:divBdr>
        </w:div>
        <w:div w:id="1009524042">
          <w:marLeft w:val="0"/>
          <w:marRight w:val="0"/>
          <w:marTop w:val="0"/>
          <w:marBottom w:val="0"/>
          <w:divBdr>
            <w:top w:val="none" w:sz="0" w:space="0" w:color="auto"/>
            <w:left w:val="none" w:sz="0" w:space="0" w:color="auto"/>
            <w:bottom w:val="none" w:sz="0" w:space="0" w:color="auto"/>
            <w:right w:val="none" w:sz="0" w:space="0" w:color="auto"/>
          </w:divBdr>
        </w:div>
        <w:div w:id="1063404403">
          <w:marLeft w:val="0"/>
          <w:marRight w:val="0"/>
          <w:marTop w:val="0"/>
          <w:marBottom w:val="0"/>
          <w:divBdr>
            <w:top w:val="none" w:sz="0" w:space="0" w:color="auto"/>
            <w:left w:val="none" w:sz="0" w:space="0" w:color="auto"/>
            <w:bottom w:val="none" w:sz="0" w:space="0" w:color="auto"/>
            <w:right w:val="none" w:sz="0" w:space="0" w:color="auto"/>
          </w:divBdr>
        </w:div>
        <w:div w:id="1136416817">
          <w:marLeft w:val="0"/>
          <w:marRight w:val="0"/>
          <w:marTop w:val="0"/>
          <w:marBottom w:val="0"/>
          <w:divBdr>
            <w:top w:val="none" w:sz="0" w:space="0" w:color="auto"/>
            <w:left w:val="none" w:sz="0" w:space="0" w:color="auto"/>
            <w:bottom w:val="none" w:sz="0" w:space="0" w:color="auto"/>
            <w:right w:val="none" w:sz="0" w:space="0" w:color="auto"/>
          </w:divBdr>
        </w:div>
        <w:div w:id="1154419025">
          <w:marLeft w:val="0"/>
          <w:marRight w:val="0"/>
          <w:marTop w:val="0"/>
          <w:marBottom w:val="0"/>
          <w:divBdr>
            <w:top w:val="none" w:sz="0" w:space="0" w:color="auto"/>
            <w:left w:val="none" w:sz="0" w:space="0" w:color="auto"/>
            <w:bottom w:val="none" w:sz="0" w:space="0" w:color="auto"/>
            <w:right w:val="none" w:sz="0" w:space="0" w:color="auto"/>
          </w:divBdr>
        </w:div>
        <w:div w:id="1420444448">
          <w:marLeft w:val="0"/>
          <w:marRight w:val="0"/>
          <w:marTop w:val="0"/>
          <w:marBottom w:val="0"/>
          <w:divBdr>
            <w:top w:val="none" w:sz="0" w:space="0" w:color="auto"/>
            <w:left w:val="none" w:sz="0" w:space="0" w:color="auto"/>
            <w:bottom w:val="none" w:sz="0" w:space="0" w:color="auto"/>
            <w:right w:val="none" w:sz="0" w:space="0" w:color="auto"/>
          </w:divBdr>
        </w:div>
        <w:div w:id="1550143651">
          <w:marLeft w:val="0"/>
          <w:marRight w:val="0"/>
          <w:marTop w:val="0"/>
          <w:marBottom w:val="0"/>
          <w:divBdr>
            <w:top w:val="none" w:sz="0" w:space="0" w:color="auto"/>
            <w:left w:val="none" w:sz="0" w:space="0" w:color="auto"/>
            <w:bottom w:val="none" w:sz="0" w:space="0" w:color="auto"/>
            <w:right w:val="none" w:sz="0" w:space="0" w:color="auto"/>
          </w:divBdr>
        </w:div>
        <w:div w:id="1787238869">
          <w:marLeft w:val="0"/>
          <w:marRight w:val="0"/>
          <w:marTop w:val="0"/>
          <w:marBottom w:val="0"/>
          <w:divBdr>
            <w:top w:val="none" w:sz="0" w:space="0" w:color="auto"/>
            <w:left w:val="none" w:sz="0" w:space="0" w:color="auto"/>
            <w:bottom w:val="none" w:sz="0" w:space="0" w:color="auto"/>
            <w:right w:val="none" w:sz="0" w:space="0" w:color="auto"/>
          </w:divBdr>
        </w:div>
        <w:div w:id="1799490255">
          <w:marLeft w:val="0"/>
          <w:marRight w:val="0"/>
          <w:marTop w:val="0"/>
          <w:marBottom w:val="0"/>
          <w:divBdr>
            <w:top w:val="none" w:sz="0" w:space="0" w:color="auto"/>
            <w:left w:val="none" w:sz="0" w:space="0" w:color="auto"/>
            <w:bottom w:val="none" w:sz="0" w:space="0" w:color="auto"/>
            <w:right w:val="none" w:sz="0" w:space="0" w:color="auto"/>
          </w:divBdr>
        </w:div>
        <w:div w:id="1834026338">
          <w:marLeft w:val="0"/>
          <w:marRight w:val="0"/>
          <w:marTop w:val="0"/>
          <w:marBottom w:val="0"/>
          <w:divBdr>
            <w:top w:val="none" w:sz="0" w:space="0" w:color="auto"/>
            <w:left w:val="none" w:sz="0" w:space="0" w:color="auto"/>
            <w:bottom w:val="none" w:sz="0" w:space="0" w:color="auto"/>
            <w:right w:val="none" w:sz="0" w:space="0" w:color="auto"/>
          </w:divBdr>
        </w:div>
        <w:div w:id="2104758494">
          <w:marLeft w:val="0"/>
          <w:marRight w:val="0"/>
          <w:marTop w:val="0"/>
          <w:marBottom w:val="0"/>
          <w:divBdr>
            <w:top w:val="none" w:sz="0" w:space="0" w:color="auto"/>
            <w:left w:val="none" w:sz="0" w:space="0" w:color="auto"/>
            <w:bottom w:val="none" w:sz="0" w:space="0" w:color="auto"/>
            <w:right w:val="none" w:sz="0" w:space="0" w:color="auto"/>
          </w:divBdr>
        </w:div>
      </w:divsChild>
    </w:div>
    <w:div w:id="263273564">
      <w:bodyDiv w:val="1"/>
      <w:marLeft w:val="0"/>
      <w:marRight w:val="0"/>
      <w:marTop w:val="0"/>
      <w:marBottom w:val="0"/>
      <w:divBdr>
        <w:top w:val="none" w:sz="0" w:space="0" w:color="auto"/>
        <w:left w:val="none" w:sz="0" w:space="0" w:color="auto"/>
        <w:bottom w:val="none" w:sz="0" w:space="0" w:color="auto"/>
        <w:right w:val="none" w:sz="0" w:space="0" w:color="auto"/>
      </w:divBdr>
    </w:div>
    <w:div w:id="359626900">
      <w:bodyDiv w:val="1"/>
      <w:marLeft w:val="0"/>
      <w:marRight w:val="0"/>
      <w:marTop w:val="0"/>
      <w:marBottom w:val="0"/>
      <w:divBdr>
        <w:top w:val="none" w:sz="0" w:space="0" w:color="auto"/>
        <w:left w:val="none" w:sz="0" w:space="0" w:color="auto"/>
        <w:bottom w:val="none" w:sz="0" w:space="0" w:color="auto"/>
        <w:right w:val="none" w:sz="0" w:space="0" w:color="auto"/>
      </w:divBdr>
      <w:divsChild>
        <w:div w:id="579558202">
          <w:marLeft w:val="0"/>
          <w:marRight w:val="0"/>
          <w:marTop w:val="0"/>
          <w:marBottom w:val="0"/>
          <w:divBdr>
            <w:top w:val="none" w:sz="0" w:space="0" w:color="auto"/>
            <w:left w:val="none" w:sz="0" w:space="0" w:color="auto"/>
            <w:bottom w:val="none" w:sz="0" w:space="0" w:color="auto"/>
            <w:right w:val="none" w:sz="0" w:space="0" w:color="auto"/>
          </w:divBdr>
        </w:div>
        <w:div w:id="1482848385">
          <w:marLeft w:val="0"/>
          <w:marRight w:val="0"/>
          <w:marTop w:val="0"/>
          <w:marBottom w:val="0"/>
          <w:divBdr>
            <w:top w:val="none" w:sz="0" w:space="0" w:color="auto"/>
            <w:left w:val="none" w:sz="0" w:space="0" w:color="auto"/>
            <w:bottom w:val="none" w:sz="0" w:space="0" w:color="auto"/>
            <w:right w:val="none" w:sz="0" w:space="0" w:color="auto"/>
          </w:divBdr>
        </w:div>
        <w:div w:id="1511992802">
          <w:marLeft w:val="0"/>
          <w:marRight w:val="0"/>
          <w:marTop w:val="0"/>
          <w:marBottom w:val="0"/>
          <w:divBdr>
            <w:top w:val="none" w:sz="0" w:space="0" w:color="auto"/>
            <w:left w:val="none" w:sz="0" w:space="0" w:color="auto"/>
            <w:bottom w:val="none" w:sz="0" w:space="0" w:color="auto"/>
            <w:right w:val="none" w:sz="0" w:space="0" w:color="auto"/>
          </w:divBdr>
        </w:div>
      </w:divsChild>
    </w:div>
    <w:div w:id="376858985">
      <w:bodyDiv w:val="1"/>
      <w:marLeft w:val="0"/>
      <w:marRight w:val="0"/>
      <w:marTop w:val="0"/>
      <w:marBottom w:val="0"/>
      <w:divBdr>
        <w:top w:val="none" w:sz="0" w:space="0" w:color="auto"/>
        <w:left w:val="none" w:sz="0" w:space="0" w:color="auto"/>
        <w:bottom w:val="none" w:sz="0" w:space="0" w:color="auto"/>
        <w:right w:val="none" w:sz="0" w:space="0" w:color="auto"/>
      </w:divBdr>
      <w:divsChild>
        <w:div w:id="225798957">
          <w:marLeft w:val="0"/>
          <w:marRight w:val="0"/>
          <w:marTop w:val="0"/>
          <w:marBottom w:val="0"/>
          <w:divBdr>
            <w:top w:val="none" w:sz="0" w:space="0" w:color="auto"/>
            <w:left w:val="none" w:sz="0" w:space="0" w:color="auto"/>
            <w:bottom w:val="none" w:sz="0" w:space="0" w:color="auto"/>
            <w:right w:val="none" w:sz="0" w:space="0" w:color="auto"/>
          </w:divBdr>
        </w:div>
        <w:div w:id="297809819">
          <w:marLeft w:val="0"/>
          <w:marRight w:val="0"/>
          <w:marTop w:val="0"/>
          <w:marBottom w:val="0"/>
          <w:divBdr>
            <w:top w:val="none" w:sz="0" w:space="0" w:color="auto"/>
            <w:left w:val="none" w:sz="0" w:space="0" w:color="auto"/>
            <w:bottom w:val="none" w:sz="0" w:space="0" w:color="auto"/>
            <w:right w:val="none" w:sz="0" w:space="0" w:color="auto"/>
          </w:divBdr>
        </w:div>
        <w:div w:id="355040676">
          <w:marLeft w:val="0"/>
          <w:marRight w:val="0"/>
          <w:marTop w:val="0"/>
          <w:marBottom w:val="0"/>
          <w:divBdr>
            <w:top w:val="none" w:sz="0" w:space="0" w:color="auto"/>
            <w:left w:val="none" w:sz="0" w:space="0" w:color="auto"/>
            <w:bottom w:val="none" w:sz="0" w:space="0" w:color="auto"/>
            <w:right w:val="none" w:sz="0" w:space="0" w:color="auto"/>
          </w:divBdr>
        </w:div>
        <w:div w:id="765344963">
          <w:marLeft w:val="0"/>
          <w:marRight w:val="0"/>
          <w:marTop w:val="0"/>
          <w:marBottom w:val="0"/>
          <w:divBdr>
            <w:top w:val="none" w:sz="0" w:space="0" w:color="auto"/>
            <w:left w:val="none" w:sz="0" w:space="0" w:color="auto"/>
            <w:bottom w:val="none" w:sz="0" w:space="0" w:color="auto"/>
            <w:right w:val="none" w:sz="0" w:space="0" w:color="auto"/>
          </w:divBdr>
        </w:div>
        <w:div w:id="901717779">
          <w:marLeft w:val="0"/>
          <w:marRight w:val="0"/>
          <w:marTop w:val="0"/>
          <w:marBottom w:val="0"/>
          <w:divBdr>
            <w:top w:val="none" w:sz="0" w:space="0" w:color="auto"/>
            <w:left w:val="none" w:sz="0" w:space="0" w:color="auto"/>
            <w:bottom w:val="none" w:sz="0" w:space="0" w:color="auto"/>
            <w:right w:val="none" w:sz="0" w:space="0" w:color="auto"/>
          </w:divBdr>
        </w:div>
        <w:div w:id="946617639">
          <w:marLeft w:val="0"/>
          <w:marRight w:val="0"/>
          <w:marTop w:val="0"/>
          <w:marBottom w:val="0"/>
          <w:divBdr>
            <w:top w:val="none" w:sz="0" w:space="0" w:color="auto"/>
            <w:left w:val="none" w:sz="0" w:space="0" w:color="auto"/>
            <w:bottom w:val="none" w:sz="0" w:space="0" w:color="auto"/>
            <w:right w:val="none" w:sz="0" w:space="0" w:color="auto"/>
          </w:divBdr>
        </w:div>
        <w:div w:id="975723041">
          <w:marLeft w:val="0"/>
          <w:marRight w:val="0"/>
          <w:marTop w:val="0"/>
          <w:marBottom w:val="0"/>
          <w:divBdr>
            <w:top w:val="none" w:sz="0" w:space="0" w:color="auto"/>
            <w:left w:val="none" w:sz="0" w:space="0" w:color="auto"/>
            <w:bottom w:val="none" w:sz="0" w:space="0" w:color="auto"/>
            <w:right w:val="none" w:sz="0" w:space="0" w:color="auto"/>
          </w:divBdr>
        </w:div>
        <w:div w:id="977344035">
          <w:marLeft w:val="0"/>
          <w:marRight w:val="0"/>
          <w:marTop w:val="0"/>
          <w:marBottom w:val="0"/>
          <w:divBdr>
            <w:top w:val="none" w:sz="0" w:space="0" w:color="auto"/>
            <w:left w:val="none" w:sz="0" w:space="0" w:color="auto"/>
            <w:bottom w:val="none" w:sz="0" w:space="0" w:color="auto"/>
            <w:right w:val="none" w:sz="0" w:space="0" w:color="auto"/>
          </w:divBdr>
        </w:div>
        <w:div w:id="1000735982">
          <w:marLeft w:val="0"/>
          <w:marRight w:val="0"/>
          <w:marTop w:val="0"/>
          <w:marBottom w:val="0"/>
          <w:divBdr>
            <w:top w:val="none" w:sz="0" w:space="0" w:color="auto"/>
            <w:left w:val="none" w:sz="0" w:space="0" w:color="auto"/>
            <w:bottom w:val="none" w:sz="0" w:space="0" w:color="auto"/>
            <w:right w:val="none" w:sz="0" w:space="0" w:color="auto"/>
          </w:divBdr>
        </w:div>
        <w:div w:id="1119910249">
          <w:marLeft w:val="0"/>
          <w:marRight w:val="0"/>
          <w:marTop w:val="0"/>
          <w:marBottom w:val="0"/>
          <w:divBdr>
            <w:top w:val="none" w:sz="0" w:space="0" w:color="auto"/>
            <w:left w:val="none" w:sz="0" w:space="0" w:color="auto"/>
            <w:bottom w:val="none" w:sz="0" w:space="0" w:color="auto"/>
            <w:right w:val="none" w:sz="0" w:space="0" w:color="auto"/>
          </w:divBdr>
        </w:div>
        <w:div w:id="1342781947">
          <w:marLeft w:val="0"/>
          <w:marRight w:val="0"/>
          <w:marTop w:val="0"/>
          <w:marBottom w:val="0"/>
          <w:divBdr>
            <w:top w:val="none" w:sz="0" w:space="0" w:color="auto"/>
            <w:left w:val="none" w:sz="0" w:space="0" w:color="auto"/>
            <w:bottom w:val="none" w:sz="0" w:space="0" w:color="auto"/>
            <w:right w:val="none" w:sz="0" w:space="0" w:color="auto"/>
          </w:divBdr>
        </w:div>
        <w:div w:id="1371303711">
          <w:marLeft w:val="0"/>
          <w:marRight w:val="0"/>
          <w:marTop w:val="0"/>
          <w:marBottom w:val="0"/>
          <w:divBdr>
            <w:top w:val="none" w:sz="0" w:space="0" w:color="auto"/>
            <w:left w:val="none" w:sz="0" w:space="0" w:color="auto"/>
            <w:bottom w:val="none" w:sz="0" w:space="0" w:color="auto"/>
            <w:right w:val="none" w:sz="0" w:space="0" w:color="auto"/>
          </w:divBdr>
        </w:div>
        <w:div w:id="1400405096">
          <w:marLeft w:val="0"/>
          <w:marRight w:val="0"/>
          <w:marTop w:val="0"/>
          <w:marBottom w:val="0"/>
          <w:divBdr>
            <w:top w:val="none" w:sz="0" w:space="0" w:color="auto"/>
            <w:left w:val="none" w:sz="0" w:space="0" w:color="auto"/>
            <w:bottom w:val="none" w:sz="0" w:space="0" w:color="auto"/>
            <w:right w:val="none" w:sz="0" w:space="0" w:color="auto"/>
          </w:divBdr>
        </w:div>
        <w:div w:id="1549415932">
          <w:marLeft w:val="0"/>
          <w:marRight w:val="0"/>
          <w:marTop w:val="0"/>
          <w:marBottom w:val="0"/>
          <w:divBdr>
            <w:top w:val="none" w:sz="0" w:space="0" w:color="auto"/>
            <w:left w:val="none" w:sz="0" w:space="0" w:color="auto"/>
            <w:bottom w:val="none" w:sz="0" w:space="0" w:color="auto"/>
            <w:right w:val="none" w:sz="0" w:space="0" w:color="auto"/>
          </w:divBdr>
        </w:div>
        <w:div w:id="1574511808">
          <w:marLeft w:val="0"/>
          <w:marRight w:val="0"/>
          <w:marTop w:val="0"/>
          <w:marBottom w:val="0"/>
          <w:divBdr>
            <w:top w:val="none" w:sz="0" w:space="0" w:color="auto"/>
            <w:left w:val="none" w:sz="0" w:space="0" w:color="auto"/>
            <w:bottom w:val="none" w:sz="0" w:space="0" w:color="auto"/>
            <w:right w:val="none" w:sz="0" w:space="0" w:color="auto"/>
          </w:divBdr>
        </w:div>
        <w:div w:id="1593978236">
          <w:marLeft w:val="0"/>
          <w:marRight w:val="0"/>
          <w:marTop w:val="0"/>
          <w:marBottom w:val="0"/>
          <w:divBdr>
            <w:top w:val="none" w:sz="0" w:space="0" w:color="auto"/>
            <w:left w:val="none" w:sz="0" w:space="0" w:color="auto"/>
            <w:bottom w:val="none" w:sz="0" w:space="0" w:color="auto"/>
            <w:right w:val="none" w:sz="0" w:space="0" w:color="auto"/>
          </w:divBdr>
        </w:div>
        <w:div w:id="1648393713">
          <w:marLeft w:val="0"/>
          <w:marRight w:val="0"/>
          <w:marTop w:val="0"/>
          <w:marBottom w:val="0"/>
          <w:divBdr>
            <w:top w:val="none" w:sz="0" w:space="0" w:color="auto"/>
            <w:left w:val="none" w:sz="0" w:space="0" w:color="auto"/>
            <w:bottom w:val="none" w:sz="0" w:space="0" w:color="auto"/>
            <w:right w:val="none" w:sz="0" w:space="0" w:color="auto"/>
          </w:divBdr>
        </w:div>
        <w:div w:id="1881476973">
          <w:marLeft w:val="0"/>
          <w:marRight w:val="0"/>
          <w:marTop w:val="0"/>
          <w:marBottom w:val="0"/>
          <w:divBdr>
            <w:top w:val="none" w:sz="0" w:space="0" w:color="auto"/>
            <w:left w:val="none" w:sz="0" w:space="0" w:color="auto"/>
            <w:bottom w:val="none" w:sz="0" w:space="0" w:color="auto"/>
            <w:right w:val="none" w:sz="0" w:space="0" w:color="auto"/>
          </w:divBdr>
        </w:div>
      </w:divsChild>
    </w:div>
    <w:div w:id="424615271">
      <w:bodyDiv w:val="1"/>
      <w:marLeft w:val="0"/>
      <w:marRight w:val="0"/>
      <w:marTop w:val="0"/>
      <w:marBottom w:val="0"/>
      <w:divBdr>
        <w:top w:val="none" w:sz="0" w:space="0" w:color="auto"/>
        <w:left w:val="none" w:sz="0" w:space="0" w:color="auto"/>
        <w:bottom w:val="none" w:sz="0" w:space="0" w:color="auto"/>
        <w:right w:val="none" w:sz="0" w:space="0" w:color="auto"/>
      </w:divBdr>
      <w:divsChild>
        <w:div w:id="11493701">
          <w:marLeft w:val="0"/>
          <w:marRight w:val="0"/>
          <w:marTop w:val="0"/>
          <w:marBottom w:val="0"/>
          <w:divBdr>
            <w:top w:val="none" w:sz="0" w:space="0" w:color="auto"/>
            <w:left w:val="none" w:sz="0" w:space="0" w:color="auto"/>
            <w:bottom w:val="none" w:sz="0" w:space="0" w:color="auto"/>
            <w:right w:val="none" w:sz="0" w:space="0" w:color="auto"/>
          </w:divBdr>
        </w:div>
        <w:div w:id="38018865">
          <w:marLeft w:val="0"/>
          <w:marRight w:val="0"/>
          <w:marTop w:val="0"/>
          <w:marBottom w:val="0"/>
          <w:divBdr>
            <w:top w:val="none" w:sz="0" w:space="0" w:color="auto"/>
            <w:left w:val="none" w:sz="0" w:space="0" w:color="auto"/>
            <w:bottom w:val="none" w:sz="0" w:space="0" w:color="auto"/>
            <w:right w:val="none" w:sz="0" w:space="0" w:color="auto"/>
          </w:divBdr>
        </w:div>
        <w:div w:id="93089622">
          <w:marLeft w:val="0"/>
          <w:marRight w:val="0"/>
          <w:marTop w:val="0"/>
          <w:marBottom w:val="0"/>
          <w:divBdr>
            <w:top w:val="none" w:sz="0" w:space="0" w:color="auto"/>
            <w:left w:val="none" w:sz="0" w:space="0" w:color="auto"/>
            <w:bottom w:val="none" w:sz="0" w:space="0" w:color="auto"/>
            <w:right w:val="none" w:sz="0" w:space="0" w:color="auto"/>
          </w:divBdr>
        </w:div>
        <w:div w:id="844900521">
          <w:marLeft w:val="0"/>
          <w:marRight w:val="0"/>
          <w:marTop w:val="0"/>
          <w:marBottom w:val="0"/>
          <w:divBdr>
            <w:top w:val="none" w:sz="0" w:space="0" w:color="auto"/>
            <w:left w:val="none" w:sz="0" w:space="0" w:color="auto"/>
            <w:bottom w:val="none" w:sz="0" w:space="0" w:color="auto"/>
            <w:right w:val="none" w:sz="0" w:space="0" w:color="auto"/>
          </w:divBdr>
        </w:div>
        <w:div w:id="845359894">
          <w:marLeft w:val="0"/>
          <w:marRight w:val="0"/>
          <w:marTop w:val="0"/>
          <w:marBottom w:val="0"/>
          <w:divBdr>
            <w:top w:val="none" w:sz="0" w:space="0" w:color="auto"/>
            <w:left w:val="none" w:sz="0" w:space="0" w:color="auto"/>
            <w:bottom w:val="none" w:sz="0" w:space="0" w:color="auto"/>
            <w:right w:val="none" w:sz="0" w:space="0" w:color="auto"/>
          </w:divBdr>
        </w:div>
        <w:div w:id="1086849900">
          <w:marLeft w:val="0"/>
          <w:marRight w:val="0"/>
          <w:marTop w:val="0"/>
          <w:marBottom w:val="0"/>
          <w:divBdr>
            <w:top w:val="none" w:sz="0" w:space="0" w:color="auto"/>
            <w:left w:val="none" w:sz="0" w:space="0" w:color="auto"/>
            <w:bottom w:val="none" w:sz="0" w:space="0" w:color="auto"/>
            <w:right w:val="none" w:sz="0" w:space="0" w:color="auto"/>
          </w:divBdr>
        </w:div>
        <w:div w:id="1465274137">
          <w:marLeft w:val="0"/>
          <w:marRight w:val="0"/>
          <w:marTop w:val="0"/>
          <w:marBottom w:val="0"/>
          <w:divBdr>
            <w:top w:val="none" w:sz="0" w:space="0" w:color="auto"/>
            <w:left w:val="none" w:sz="0" w:space="0" w:color="auto"/>
            <w:bottom w:val="none" w:sz="0" w:space="0" w:color="auto"/>
            <w:right w:val="none" w:sz="0" w:space="0" w:color="auto"/>
          </w:divBdr>
        </w:div>
        <w:div w:id="1599824637">
          <w:marLeft w:val="0"/>
          <w:marRight w:val="0"/>
          <w:marTop w:val="0"/>
          <w:marBottom w:val="0"/>
          <w:divBdr>
            <w:top w:val="none" w:sz="0" w:space="0" w:color="auto"/>
            <w:left w:val="none" w:sz="0" w:space="0" w:color="auto"/>
            <w:bottom w:val="none" w:sz="0" w:space="0" w:color="auto"/>
            <w:right w:val="none" w:sz="0" w:space="0" w:color="auto"/>
          </w:divBdr>
        </w:div>
        <w:div w:id="1993868296">
          <w:marLeft w:val="0"/>
          <w:marRight w:val="0"/>
          <w:marTop w:val="0"/>
          <w:marBottom w:val="0"/>
          <w:divBdr>
            <w:top w:val="none" w:sz="0" w:space="0" w:color="auto"/>
            <w:left w:val="none" w:sz="0" w:space="0" w:color="auto"/>
            <w:bottom w:val="none" w:sz="0" w:space="0" w:color="auto"/>
            <w:right w:val="none" w:sz="0" w:space="0" w:color="auto"/>
          </w:divBdr>
        </w:div>
      </w:divsChild>
    </w:div>
    <w:div w:id="429283197">
      <w:bodyDiv w:val="1"/>
      <w:marLeft w:val="0"/>
      <w:marRight w:val="0"/>
      <w:marTop w:val="0"/>
      <w:marBottom w:val="0"/>
      <w:divBdr>
        <w:top w:val="none" w:sz="0" w:space="0" w:color="auto"/>
        <w:left w:val="none" w:sz="0" w:space="0" w:color="auto"/>
        <w:bottom w:val="none" w:sz="0" w:space="0" w:color="auto"/>
        <w:right w:val="none" w:sz="0" w:space="0" w:color="auto"/>
      </w:divBdr>
      <w:divsChild>
        <w:div w:id="85466525">
          <w:marLeft w:val="0"/>
          <w:marRight w:val="0"/>
          <w:marTop w:val="0"/>
          <w:marBottom w:val="0"/>
          <w:divBdr>
            <w:top w:val="none" w:sz="0" w:space="0" w:color="auto"/>
            <w:left w:val="none" w:sz="0" w:space="0" w:color="auto"/>
            <w:bottom w:val="none" w:sz="0" w:space="0" w:color="auto"/>
            <w:right w:val="none" w:sz="0" w:space="0" w:color="auto"/>
          </w:divBdr>
        </w:div>
        <w:div w:id="652411484">
          <w:marLeft w:val="0"/>
          <w:marRight w:val="0"/>
          <w:marTop w:val="0"/>
          <w:marBottom w:val="0"/>
          <w:divBdr>
            <w:top w:val="none" w:sz="0" w:space="0" w:color="auto"/>
            <w:left w:val="none" w:sz="0" w:space="0" w:color="auto"/>
            <w:bottom w:val="none" w:sz="0" w:space="0" w:color="auto"/>
            <w:right w:val="none" w:sz="0" w:space="0" w:color="auto"/>
          </w:divBdr>
        </w:div>
        <w:div w:id="843858900">
          <w:marLeft w:val="0"/>
          <w:marRight w:val="0"/>
          <w:marTop w:val="0"/>
          <w:marBottom w:val="0"/>
          <w:divBdr>
            <w:top w:val="none" w:sz="0" w:space="0" w:color="auto"/>
            <w:left w:val="none" w:sz="0" w:space="0" w:color="auto"/>
            <w:bottom w:val="none" w:sz="0" w:space="0" w:color="auto"/>
            <w:right w:val="none" w:sz="0" w:space="0" w:color="auto"/>
          </w:divBdr>
        </w:div>
      </w:divsChild>
    </w:div>
    <w:div w:id="433744332">
      <w:bodyDiv w:val="1"/>
      <w:marLeft w:val="0"/>
      <w:marRight w:val="0"/>
      <w:marTop w:val="0"/>
      <w:marBottom w:val="0"/>
      <w:divBdr>
        <w:top w:val="none" w:sz="0" w:space="0" w:color="auto"/>
        <w:left w:val="none" w:sz="0" w:space="0" w:color="auto"/>
        <w:bottom w:val="none" w:sz="0" w:space="0" w:color="auto"/>
        <w:right w:val="none" w:sz="0" w:space="0" w:color="auto"/>
      </w:divBdr>
      <w:divsChild>
        <w:div w:id="413210146">
          <w:marLeft w:val="0"/>
          <w:marRight w:val="0"/>
          <w:marTop w:val="0"/>
          <w:marBottom w:val="0"/>
          <w:divBdr>
            <w:top w:val="none" w:sz="0" w:space="0" w:color="auto"/>
            <w:left w:val="none" w:sz="0" w:space="0" w:color="auto"/>
            <w:bottom w:val="none" w:sz="0" w:space="0" w:color="auto"/>
            <w:right w:val="none" w:sz="0" w:space="0" w:color="auto"/>
          </w:divBdr>
        </w:div>
        <w:div w:id="510609132">
          <w:marLeft w:val="0"/>
          <w:marRight w:val="0"/>
          <w:marTop w:val="0"/>
          <w:marBottom w:val="0"/>
          <w:divBdr>
            <w:top w:val="none" w:sz="0" w:space="0" w:color="auto"/>
            <w:left w:val="none" w:sz="0" w:space="0" w:color="auto"/>
            <w:bottom w:val="none" w:sz="0" w:space="0" w:color="auto"/>
            <w:right w:val="none" w:sz="0" w:space="0" w:color="auto"/>
          </w:divBdr>
        </w:div>
        <w:div w:id="2011911852">
          <w:marLeft w:val="0"/>
          <w:marRight w:val="0"/>
          <w:marTop w:val="0"/>
          <w:marBottom w:val="0"/>
          <w:divBdr>
            <w:top w:val="none" w:sz="0" w:space="0" w:color="auto"/>
            <w:left w:val="none" w:sz="0" w:space="0" w:color="auto"/>
            <w:bottom w:val="none" w:sz="0" w:space="0" w:color="auto"/>
            <w:right w:val="none" w:sz="0" w:space="0" w:color="auto"/>
          </w:divBdr>
        </w:div>
      </w:divsChild>
    </w:div>
    <w:div w:id="453014624">
      <w:bodyDiv w:val="1"/>
      <w:marLeft w:val="0"/>
      <w:marRight w:val="0"/>
      <w:marTop w:val="0"/>
      <w:marBottom w:val="0"/>
      <w:divBdr>
        <w:top w:val="none" w:sz="0" w:space="0" w:color="auto"/>
        <w:left w:val="none" w:sz="0" w:space="0" w:color="auto"/>
        <w:bottom w:val="none" w:sz="0" w:space="0" w:color="auto"/>
        <w:right w:val="none" w:sz="0" w:space="0" w:color="auto"/>
      </w:divBdr>
      <w:divsChild>
        <w:div w:id="538471993">
          <w:marLeft w:val="0"/>
          <w:marRight w:val="0"/>
          <w:marTop w:val="0"/>
          <w:marBottom w:val="0"/>
          <w:divBdr>
            <w:top w:val="none" w:sz="0" w:space="0" w:color="auto"/>
            <w:left w:val="none" w:sz="0" w:space="0" w:color="auto"/>
            <w:bottom w:val="none" w:sz="0" w:space="0" w:color="auto"/>
            <w:right w:val="none" w:sz="0" w:space="0" w:color="auto"/>
          </w:divBdr>
        </w:div>
        <w:div w:id="706876161">
          <w:marLeft w:val="0"/>
          <w:marRight w:val="0"/>
          <w:marTop w:val="0"/>
          <w:marBottom w:val="0"/>
          <w:divBdr>
            <w:top w:val="none" w:sz="0" w:space="0" w:color="auto"/>
            <w:left w:val="none" w:sz="0" w:space="0" w:color="auto"/>
            <w:bottom w:val="none" w:sz="0" w:space="0" w:color="auto"/>
            <w:right w:val="none" w:sz="0" w:space="0" w:color="auto"/>
          </w:divBdr>
        </w:div>
        <w:div w:id="1326973102">
          <w:marLeft w:val="0"/>
          <w:marRight w:val="0"/>
          <w:marTop w:val="0"/>
          <w:marBottom w:val="0"/>
          <w:divBdr>
            <w:top w:val="none" w:sz="0" w:space="0" w:color="auto"/>
            <w:left w:val="none" w:sz="0" w:space="0" w:color="auto"/>
            <w:bottom w:val="none" w:sz="0" w:space="0" w:color="auto"/>
            <w:right w:val="none" w:sz="0" w:space="0" w:color="auto"/>
          </w:divBdr>
        </w:div>
      </w:divsChild>
    </w:div>
    <w:div w:id="454759566">
      <w:bodyDiv w:val="1"/>
      <w:marLeft w:val="0"/>
      <w:marRight w:val="0"/>
      <w:marTop w:val="0"/>
      <w:marBottom w:val="0"/>
      <w:divBdr>
        <w:top w:val="none" w:sz="0" w:space="0" w:color="auto"/>
        <w:left w:val="none" w:sz="0" w:space="0" w:color="auto"/>
        <w:bottom w:val="none" w:sz="0" w:space="0" w:color="auto"/>
        <w:right w:val="none" w:sz="0" w:space="0" w:color="auto"/>
      </w:divBdr>
    </w:div>
    <w:div w:id="460928987">
      <w:bodyDiv w:val="1"/>
      <w:marLeft w:val="0"/>
      <w:marRight w:val="0"/>
      <w:marTop w:val="0"/>
      <w:marBottom w:val="0"/>
      <w:divBdr>
        <w:top w:val="none" w:sz="0" w:space="0" w:color="auto"/>
        <w:left w:val="none" w:sz="0" w:space="0" w:color="auto"/>
        <w:bottom w:val="none" w:sz="0" w:space="0" w:color="auto"/>
        <w:right w:val="none" w:sz="0" w:space="0" w:color="auto"/>
      </w:divBdr>
      <w:divsChild>
        <w:div w:id="415058140">
          <w:marLeft w:val="0"/>
          <w:marRight w:val="0"/>
          <w:marTop w:val="0"/>
          <w:marBottom w:val="0"/>
          <w:divBdr>
            <w:top w:val="none" w:sz="0" w:space="0" w:color="auto"/>
            <w:left w:val="none" w:sz="0" w:space="0" w:color="auto"/>
            <w:bottom w:val="none" w:sz="0" w:space="0" w:color="auto"/>
            <w:right w:val="none" w:sz="0" w:space="0" w:color="auto"/>
          </w:divBdr>
        </w:div>
        <w:div w:id="773981099">
          <w:marLeft w:val="0"/>
          <w:marRight w:val="0"/>
          <w:marTop w:val="0"/>
          <w:marBottom w:val="0"/>
          <w:divBdr>
            <w:top w:val="none" w:sz="0" w:space="0" w:color="auto"/>
            <w:left w:val="none" w:sz="0" w:space="0" w:color="auto"/>
            <w:bottom w:val="none" w:sz="0" w:space="0" w:color="auto"/>
            <w:right w:val="none" w:sz="0" w:space="0" w:color="auto"/>
          </w:divBdr>
        </w:div>
        <w:div w:id="918320831">
          <w:marLeft w:val="0"/>
          <w:marRight w:val="0"/>
          <w:marTop w:val="0"/>
          <w:marBottom w:val="0"/>
          <w:divBdr>
            <w:top w:val="none" w:sz="0" w:space="0" w:color="auto"/>
            <w:left w:val="none" w:sz="0" w:space="0" w:color="auto"/>
            <w:bottom w:val="none" w:sz="0" w:space="0" w:color="auto"/>
            <w:right w:val="none" w:sz="0" w:space="0" w:color="auto"/>
          </w:divBdr>
        </w:div>
        <w:div w:id="994259743">
          <w:marLeft w:val="0"/>
          <w:marRight w:val="0"/>
          <w:marTop w:val="0"/>
          <w:marBottom w:val="0"/>
          <w:divBdr>
            <w:top w:val="none" w:sz="0" w:space="0" w:color="auto"/>
            <w:left w:val="none" w:sz="0" w:space="0" w:color="auto"/>
            <w:bottom w:val="none" w:sz="0" w:space="0" w:color="auto"/>
            <w:right w:val="none" w:sz="0" w:space="0" w:color="auto"/>
          </w:divBdr>
        </w:div>
      </w:divsChild>
    </w:div>
    <w:div w:id="484201548">
      <w:bodyDiv w:val="1"/>
      <w:marLeft w:val="0"/>
      <w:marRight w:val="0"/>
      <w:marTop w:val="0"/>
      <w:marBottom w:val="0"/>
      <w:divBdr>
        <w:top w:val="none" w:sz="0" w:space="0" w:color="auto"/>
        <w:left w:val="none" w:sz="0" w:space="0" w:color="auto"/>
        <w:bottom w:val="none" w:sz="0" w:space="0" w:color="auto"/>
        <w:right w:val="none" w:sz="0" w:space="0" w:color="auto"/>
      </w:divBdr>
      <w:divsChild>
        <w:div w:id="927075113">
          <w:marLeft w:val="0"/>
          <w:marRight w:val="0"/>
          <w:marTop w:val="0"/>
          <w:marBottom w:val="0"/>
          <w:divBdr>
            <w:top w:val="none" w:sz="0" w:space="0" w:color="auto"/>
            <w:left w:val="none" w:sz="0" w:space="0" w:color="auto"/>
            <w:bottom w:val="none" w:sz="0" w:space="0" w:color="auto"/>
            <w:right w:val="none" w:sz="0" w:space="0" w:color="auto"/>
          </w:divBdr>
        </w:div>
        <w:div w:id="1233083306">
          <w:marLeft w:val="0"/>
          <w:marRight w:val="0"/>
          <w:marTop w:val="0"/>
          <w:marBottom w:val="0"/>
          <w:divBdr>
            <w:top w:val="none" w:sz="0" w:space="0" w:color="auto"/>
            <w:left w:val="none" w:sz="0" w:space="0" w:color="auto"/>
            <w:bottom w:val="none" w:sz="0" w:space="0" w:color="auto"/>
            <w:right w:val="none" w:sz="0" w:space="0" w:color="auto"/>
          </w:divBdr>
        </w:div>
        <w:div w:id="2062364370">
          <w:marLeft w:val="0"/>
          <w:marRight w:val="0"/>
          <w:marTop w:val="0"/>
          <w:marBottom w:val="0"/>
          <w:divBdr>
            <w:top w:val="none" w:sz="0" w:space="0" w:color="auto"/>
            <w:left w:val="none" w:sz="0" w:space="0" w:color="auto"/>
            <w:bottom w:val="none" w:sz="0" w:space="0" w:color="auto"/>
            <w:right w:val="none" w:sz="0" w:space="0" w:color="auto"/>
          </w:divBdr>
        </w:div>
      </w:divsChild>
    </w:div>
    <w:div w:id="492453147">
      <w:bodyDiv w:val="1"/>
      <w:marLeft w:val="0"/>
      <w:marRight w:val="0"/>
      <w:marTop w:val="0"/>
      <w:marBottom w:val="0"/>
      <w:divBdr>
        <w:top w:val="none" w:sz="0" w:space="0" w:color="auto"/>
        <w:left w:val="none" w:sz="0" w:space="0" w:color="auto"/>
        <w:bottom w:val="none" w:sz="0" w:space="0" w:color="auto"/>
        <w:right w:val="none" w:sz="0" w:space="0" w:color="auto"/>
      </w:divBdr>
    </w:div>
    <w:div w:id="504629965">
      <w:bodyDiv w:val="1"/>
      <w:marLeft w:val="0"/>
      <w:marRight w:val="0"/>
      <w:marTop w:val="0"/>
      <w:marBottom w:val="0"/>
      <w:divBdr>
        <w:top w:val="none" w:sz="0" w:space="0" w:color="auto"/>
        <w:left w:val="none" w:sz="0" w:space="0" w:color="auto"/>
        <w:bottom w:val="none" w:sz="0" w:space="0" w:color="auto"/>
        <w:right w:val="none" w:sz="0" w:space="0" w:color="auto"/>
      </w:divBdr>
      <w:divsChild>
        <w:div w:id="26030206">
          <w:marLeft w:val="0"/>
          <w:marRight w:val="0"/>
          <w:marTop w:val="0"/>
          <w:marBottom w:val="0"/>
          <w:divBdr>
            <w:top w:val="none" w:sz="0" w:space="0" w:color="auto"/>
            <w:left w:val="none" w:sz="0" w:space="0" w:color="auto"/>
            <w:bottom w:val="none" w:sz="0" w:space="0" w:color="auto"/>
            <w:right w:val="none" w:sz="0" w:space="0" w:color="auto"/>
          </w:divBdr>
        </w:div>
        <w:div w:id="1071922553">
          <w:marLeft w:val="0"/>
          <w:marRight w:val="0"/>
          <w:marTop w:val="0"/>
          <w:marBottom w:val="0"/>
          <w:divBdr>
            <w:top w:val="none" w:sz="0" w:space="0" w:color="auto"/>
            <w:left w:val="none" w:sz="0" w:space="0" w:color="auto"/>
            <w:bottom w:val="none" w:sz="0" w:space="0" w:color="auto"/>
            <w:right w:val="none" w:sz="0" w:space="0" w:color="auto"/>
          </w:divBdr>
        </w:div>
        <w:div w:id="1276869474">
          <w:marLeft w:val="0"/>
          <w:marRight w:val="0"/>
          <w:marTop w:val="0"/>
          <w:marBottom w:val="0"/>
          <w:divBdr>
            <w:top w:val="none" w:sz="0" w:space="0" w:color="auto"/>
            <w:left w:val="none" w:sz="0" w:space="0" w:color="auto"/>
            <w:bottom w:val="none" w:sz="0" w:space="0" w:color="auto"/>
            <w:right w:val="none" w:sz="0" w:space="0" w:color="auto"/>
          </w:divBdr>
        </w:div>
        <w:div w:id="1652440480">
          <w:marLeft w:val="0"/>
          <w:marRight w:val="0"/>
          <w:marTop w:val="0"/>
          <w:marBottom w:val="0"/>
          <w:divBdr>
            <w:top w:val="none" w:sz="0" w:space="0" w:color="auto"/>
            <w:left w:val="none" w:sz="0" w:space="0" w:color="auto"/>
            <w:bottom w:val="none" w:sz="0" w:space="0" w:color="auto"/>
            <w:right w:val="none" w:sz="0" w:space="0" w:color="auto"/>
          </w:divBdr>
        </w:div>
        <w:div w:id="1775321523">
          <w:marLeft w:val="0"/>
          <w:marRight w:val="0"/>
          <w:marTop w:val="0"/>
          <w:marBottom w:val="0"/>
          <w:divBdr>
            <w:top w:val="none" w:sz="0" w:space="0" w:color="auto"/>
            <w:left w:val="none" w:sz="0" w:space="0" w:color="auto"/>
            <w:bottom w:val="none" w:sz="0" w:space="0" w:color="auto"/>
            <w:right w:val="none" w:sz="0" w:space="0" w:color="auto"/>
          </w:divBdr>
        </w:div>
      </w:divsChild>
    </w:div>
    <w:div w:id="557939718">
      <w:bodyDiv w:val="1"/>
      <w:marLeft w:val="0"/>
      <w:marRight w:val="0"/>
      <w:marTop w:val="0"/>
      <w:marBottom w:val="0"/>
      <w:divBdr>
        <w:top w:val="none" w:sz="0" w:space="0" w:color="auto"/>
        <w:left w:val="none" w:sz="0" w:space="0" w:color="auto"/>
        <w:bottom w:val="none" w:sz="0" w:space="0" w:color="auto"/>
        <w:right w:val="none" w:sz="0" w:space="0" w:color="auto"/>
      </w:divBdr>
      <w:divsChild>
        <w:div w:id="46495689">
          <w:marLeft w:val="0"/>
          <w:marRight w:val="0"/>
          <w:marTop w:val="0"/>
          <w:marBottom w:val="0"/>
          <w:divBdr>
            <w:top w:val="none" w:sz="0" w:space="0" w:color="auto"/>
            <w:left w:val="none" w:sz="0" w:space="0" w:color="auto"/>
            <w:bottom w:val="none" w:sz="0" w:space="0" w:color="auto"/>
            <w:right w:val="none" w:sz="0" w:space="0" w:color="auto"/>
          </w:divBdr>
        </w:div>
        <w:div w:id="484510553">
          <w:marLeft w:val="0"/>
          <w:marRight w:val="0"/>
          <w:marTop w:val="0"/>
          <w:marBottom w:val="0"/>
          <w:divBdr>
            <w:top w:val="none" w:sz="0" w:space="0" w:color="auto"/>
            <w:left w:val="none" w:sz="0" w:space="0" w:color="auto"/>
            <w:bottom w:val="none" w:sz="0" w:space="0" w:color="auto"/>
            <w:right w:val="none" w:sz="0" w:space="0" w:color="auto"/>
          </w:divBdr>
        </w:div>
        <w:div w:id="663048016">
          <w:marLeft w:val="0"/>
          <w:marRight w:val="0"/>
          <w:marTop w:val="0"/>
          <w:marBottom w:val="0"/>
          <w:divBdr>
            <w:top w:val="none" w:sz="0" w:space="0" w:color="auto"/>
            <w:left w:val="none" w:sz="0" w:space="0" w:color="auto"/>
            <w:bottom w:val="none" w:sz="0" w:space="0" w:color="auto"/>
            <w:right w:val="none" w:sz="0" w:space="0" w:color="auto"/>
          </w:divBdr>
        </w:div>
        <w:div w:id="853760944">
          <w:marLeft w:val="0"/>
          <w:marRight w:val="0"/>
          <w:marTop w:val="0"/>
          <w:marBottom w:val="0"/>
          <w:divBdr>
            <w:top w:val="none" w:sz="0" w:space="0" w:color="auto"/>
            <w:left w:val="none" w:sz="0" w:space="0" w:color="auto"/>
            <w:bottom w:val="none" w:sz="0" w:space="0" w:color="auto"/>
            <w:right w:val="none" w:sz="0" w:space="0" w:color="auto"/>
          </w:divBdr>
        </w:div>
        <w:div w:id="909000351">
          <w:marLeft w:val="0"/>
          <w:marRight w:val="0"/>
          <w:marTop w:val="0"/>
          <w:marBottom w:val="0"/>
          <w:divBdr>
            <w:top w:val="none" w:sz="0" w:space="0" w:color="auto"/>
            <w:left w:val="none" w:sz="0" w:space="0" w:color="auto"/>
            <w:bottom w:val="none" w:sz="0" w:space="0" w:color="auto"/>
            <w:right w:val="none" w:sz="0" w:space="0" w:color="auto"/>
          </w:divBdr>
        </w:div>
        <w:div w:id="1476216642">
          <w:marLeft w:val="0"/>
          <w:marRight w:val="0"/>
          <w:marTop w:val="0"/>
          <w:marBottom w:val="0"/>
          <w:divBdr>
            <w:top w:val="none" w:sz="0" w:space="0" w:color="auto"/>
            <w:left w:val="none" w:sz="0" w:space="0" w:color="auto"/>
            <w:bottom w:val="none" w:sz="0" w:space="0" w:color="auto"/>
            <w:right w:val="none" w:sz="0" w:space="0" w:color="auto"/>
          </w:divBdr>
        </w:div>
        <w:div w:id="1524170882">
          <w:marLeft w:val="0"/>
          <w:marRight w:val="0"/>
          <w:marTop w:val="0"/>
          <w:marBottom w:val="0"/>
          <w:divBdr>
            <w:top w:val="none" w:sz="0" w:space="0" w:color="auto"/>
            <w:left w:val="none" w:sz="0" w:space="0" w:color="auto"/>
            <w:bottom w:val="none" w:sz="0" w:space="0" w:color="auto"/>
            <w:right w:val="none" w:sz="0" w:space="0" w:color="auto"/>
          </w:divBdr>
        </w:div>
        <w:div w:id="1673331815">
          <w:marLeft w:val="0"/>
          <w:marRight w:val="0"/>
          <w:marTop w:val="0"/>
          <w:marBottom w:val="0"/>
          <w:divBdr>
            <w:top w:val="none" w:sz="0" w:space="0" w:color="auto"/>
            <w:left w:val="none" w:sz="0" w:space="0" w:color="auto"/>
            <w:bottom w:val="none" w:sz="0" w:space="0" w:color="auto"/>
            <w:right w:val="none" w:sz="0" w:space="0" w:color="auto"/>
          </w:divBdr>
        </w:div>
        <w:div w:id="1699160289">
          <w:marLeft w:val="0"/>
          <w:marRight w:val="0"/>
          <w:marTop w:val="0"/>
          <w:marBottom w:val="0"/>
          <w:divBdr>
            <w:top w:val="none" w:sz="0" w:space="0" w:color="auto"/>
            <w:left w:val="none" w:sz="0" w:space="0" w:color="auto"/>
            <w:bottom w:val="none" w:sz="0" w:space="0" w:color="auto"/>
            <w:right w:val="none" w:sz="0" w:space="0" w:color="auto"/>
          </w:divBdr>
        </w:div>
        <w:div w:id="1851606875">
          <w:marLeft w:val="0"/>
          <w:marRight w:val="0"/>
          <w:marTop w:val="0"/>
          <w:marBottom w:val="0"/>
          <w:divBdr>
            <w:top w:val="none" w:sz="0" w:space="0" w:color="auto"/>
            <w:left w:val="none" w:sz="0" w:space="0" w:color="auto"/>
            <w:bottom w:val="none" w:sz="0" w:space="0" w:color="auto"/>
            <w:right w:val="none" w:sz="0" w:space="0" w:color="auto"/>
          </w:divBdr>
        </w:div>
        <w:div w:id="1877693296">
          <w:marLeft w:val="0"/>
          <w:marRight w:val="0"/>
          <w:marTop w:val="0"/>
          <w:marBottom w:val="0"/>
          <w:divBdr>
            <w:top w:val="none" w:sz="0" w:space="0" w:color="auto"/>
            <w:left w:val="none" w:sz="0" w:space="0" w:color="auto"/>
            <w:bottom w:val="none" w:sz="0" w:space="0" w:color="auto"/>
            <w:right w:val="none" w:sz="0" w:space="0" w:color="auto"/>
          </w:divBdr>
        </w:div>
      </w:divsChild>
    </w:div>
    <w:div w:id="562134944">
      <w:bodyDiv w:val="1"/>
      <w:marLeft w:val="0"/>
      <w:marRight w:val="0"/>
      <w:marTop w:val="0"/>
      <w:marBottom w:val="0"/>
      <w:divBdr>
        <w:top w:val="none" w:sz="0" w:space="0" w:color="auto"/>
        <w:left w:val="none" w:sz="0" w:space="0" w:color="auto"/>
        <w:bottom w:val="none" w:sz="0" w:space="0" w:color="auto"/>
        <w:right w:val="none" w:sz="0" w:space="0" w:color="auto"/>
      </w:divBdr>
      <w:divsChild>
        <w:div w:id="43336215">
          <w:marLeft w:val="0"/>
          <w:marRight w:val="0"/>
          <w:marTop w:val="0"/>
          <w:marBottom w:val="0"/>
          <w:divBdr>
            <w:top w:val="none" w:sz="0" w:space="0" w:color="auto"/>
            <w:left w:val="none" w:sz="0" w:space="0" w:color="auto"/>
            <w:bottom w:val="none" w:sz="0" w:space="0" w:color="auto"/>
            <w:right w:val="none" w:sz="0" w:space="0" w:color="auto"/>
          </w:divBdr>
        </w:div>
        <w:div w:id="129173883">
          <w:marLeft w:val="0"/>
          <w:marRight w:val="0"/>
          <w:marTop w:val="0"/>
          <w:marBottom w:val="0"/>
          <w:divBdr>
            <w:top w:val="none" w:sz="0" w:space="0" w:color="auto"/>
            <w:left w:val="none" w:sz="0" w:space="0" w:color="auto"/>
            <w:bottom w:val="none" w:sz="0" w:space="0" w:color="auto"/>
            <w:right w:val="none" w:sz="0" w:space="0" w:color="auto"/>
          </w:divBdr>
        </w:div>
        <w:div w:id="182398927">
          <w:marLeft w:val="0"/>
          <w:marRight w:val="0"/>
          <w:marTop w:val="0"/>
          <w:marBottom w:val="0"/>
          <w:divBdr>
            <w:top w:val="none" w:sz="0" w:space="0" w:color="auto"/>
            <w:left w:val="none" w:sz="0" w:space="0" w:color="auto"/>
            <w:bottom w:val="none" w:sz="0" w:space="0" w:color="auto"/>
            <w:right w:val="none" w:sz="0" w:space="0" w:color="auto"/>
          </w:divBdr>
        </w:div>
        <w:div w:id="348071145">
          <w:marLeft w:val="0"/>
          <w:marRight w:val="0"/>
          <w:marTop w:val="0"/>
          <w:marBottom w:val="0"/>
          <w:divBdr>
            <w:top w:val="none" w:sz="0" w:space="0" w:color="auto"/>
            <w:left w:val="none" w:sz="0" w:space="0" w:color="auto"/>
            <w:bottom w:val="none" w:sz="0" w:space="0" w:color="auto"/>
            <w:right w:val="none" w:sz="0" w:space="0" w:color="auto"/>
          </w:divBdr>
        </w:div>
        <w:div w:id="410002989">
          <w:marLeft w:val="0"/>
          <w:marRight w:val="0"/>
          <w:marTop w:val="0"/>
          <w:marBottom w:val="0"/>
          <w:divBdr>
            <w:top w:val="none" w:sz="0" w:space="0" w:color="auto"/>
            <w:left w:val="none" w:sz="0" w:space="0" w:color="auto"/>
            <w:bottom w:val="none" w:sz="0" w:space="0" w:color="auto"/>
            <w:right w:val="none" w:sz="0" w:space="0" w:color="auto"/>
          </w:divBdr>
        </w:div>
        <w:div w:id="740561112">
          <w:marLeft w:val="0"/>
          <w:marRight w:val="0"/>
          <w:marTop w:val="0"/>
          <w:marBottom w:val="0"/>
          <w:divBdr>
            <w:top w:val="none" w:sz="0" w:space="0" w:color="auto"/>
            <w:left w:val="none" w:sz="0" w:space="0" w:color="auto"/>
            <w:bottom w:val="none" w:sz="0" w:space="0" w:color="auto"/>
            <w:right w:val="none" w:sz="0" w:space="0" w:color="auto"/>
          </w:divBdr>
        </w:div>
        <w:div w:id="757672196">
          <w:marLeft w:val="0"/>
          <w:marRight w:val="0"/>
          <w:marTop w:val="0"/>
          <w:marBottom w:val="0"/>
          <w:divBdr>
            <w:top w:val="none" w:sz="0" w:space="0" w:color="auto"/>
            <w:left w:val="none" w:sz="0" w:space="0" w:color="auto"/>
            <w:bottom w:val="none" w:sz="0" w:space="0" w:color="auto"/>
            <w:right w:val="none" w:sz="0" w:space="0" w:color="auto"/>
          </w:divBdr>
        </w:div>
        <w:div w:id="824324517">
          <w:marLeft w:val="0"/>
          <w:marRight w:val="0"/>
          <w:marTop w:val="0"/>
          <w:marBottom w:val="0"/>
          <w:divBdr>
            <w:top w:val="none" w:sz="0" w:space="0" w:color="auto"/>
            <w:left w:val="none" w:sz="0" w:space="0" w:color="auto"/>
            <w:bottom w:val="none" w:sz="0" w:space="0" w:color="auto"/>
            <w:right w:val="none" w:sz="0" w:space="0" w:color="auto"/>
          </w:divBdr>
        </w:div>
        <w:div w:id="945233948">
          <w:marLeft w:val="0"/>
          <w:marRight w:val="0"/>
          <w:marTop w:val="0"/>
          <w:marBottom w:val="0"/>
          <w:divBdr>
            <w:top w:val="none" w:sz="0" w:space="0" w:color="auto"/>
            <w:left w:val="none" w:sz="0" w:space="0" w:color="auto"/>
            <w:bottom w:val="none" w:sz="0" w:space="0" w:color="auto"/>
            <w:right w:val="none" w:sz="0" w:space="0" w:color="auto"/>
          </w:divBdr>
        </w:div>
        <w:div w:id="1047418127">
          <w:marLeft w:val="0"/>
          <w:marRight w:val="0"/>
          <w:marTop w:val="0"/>
          <w:marBottom w:val="0"/>
          <w:divBdr>
            <w:top w:val="none" w:sz="0" w:space="0" w:color="auto"/>
            <w:left w:val="none" w:sz="0" w:space="0" w:color="auto"/>
            <w:bottom w:val="none" w:sz="0" w:space="0" w:color="auto"/>
            <w:right w:val="none" w:sz="0" w:space="0" w:color="auto"/>
          </w:divBdr>
        </w:div>
        <w:div w:id="1089347231">
          <w:marLeft w:val="0"/>
          <w:marRight w:val="0"/>
          <w:marTop w:val="0"/>
          <w:marBottom w:val="0"/>
          <w:divBdr>
            <w:top w:val="none" w:sz="0" w:space="0" w:color="auto"/>
            <w:left w:val="none" w:sz="0" w:space="0" w:color="auto"/>
            <w:bottom w:val="none" w:sz="0" w:space="0" w:color="auto"/>
            <w:right w:val="none" w:sz="0" w:space="0" w:color="auto"/>
          </w:divBdr>
        </w:div>
        <w:div w:id="1199666295">
          <w:marLeft w:val="0"/>
          <w:marRight w:val="0"/>
          <w:marTop w:val="0"/>
          <w:marBottom w:val="0"/>
          <w:divBdr>
            <w:top w:val="none" w:sz="0" w:space="0" w:color="auto"/>
            <w:left w:val="none" w:sz="0" w:space="0" w:color="auto"/>
            <w:bottom w:val="none" w:sz="0" w:space="0" w:color="auto"/>
            <w:right w:val="none" w:sz="0" w:space="0" w:color="auto"/>
          </w:divBdr>
        </w:div>
        <w:div w:id="1452092317">
          <w:marLeft w:val="0"/>
          <w:marRight w:val="0"/>
          <w:marTop w:val="0"/>
          <w:marBottom w:val="0"/>
          <w:divBdr>
            <w:top w:val="none" w:sz="0" w:space="0" w:color="auto"/>
            <w:left w:val="none" w:sz="0" w:space="0" w:color="auto"/>
            <w:bottom w:val="none" w:sz="0" w:space="0" w:color="auto"/>
            <w:right w:val="none" w:sz="0" w:space="0" w:color="auto"/>
          </w:divBdr>
        </w:div>
        <w:div w:id="1519810726">
          <w:marLeft w:val="0"/>
          <w:marRight w:val="0"/>
          <w:marTop w:val="0"/>
          <w:marBottom w:val="0"/>
          <w:divBdr>
            <w:top w:val="none" w:sz="0" w:space="0" w:color="auto"/>
            <w:left w:val="none" w:sz="0" w:space="0" w:color="auto"/>
            <w:bottom w:val="none" w:sz="0" w:space="0" w:color="auto"/>
            <w:right w:val="none" w:sz="0" w:space="0" w:color="auto"/>
          </w:divBdr>
        </w:div>
        <w:div w:id="1654141998">
          <w:marLeft w:val="0"/>
          <w:marRight w:val="0"/>
          <w:marTop w:val="0"/>
          <w:marBottom w:val="0"/>
          <w:divBdr>
            <w:top w:val="none" w:sz="0" w:space="0" w:color="auto"/>
            <w:left w:val="none" w:sz="0" w:space="0" w:color="auto"/>
            <w:bottom w:val="none" w:sz="0" w:space="0" w:color="auto"/>
            <w:right w:val="none" w:sz="0" w:space="0" w:color="auto"/>
          </w:divBdr>
        </w:div>
      </w:divsChild>
    </w:div>
    <w:div w:id="578097746">
      <w:bodyDiv w:val="1"/>
      <w:marLeft w:val="0"/>
      <w:marRight w:val="0"/>
      <w:marTop w:val="0"/>
      <w:marBottom w:val="0"/>
      <w:divBdr>
        <w:top w:val="none" w:sz="0" w:space="0" w:color="auto"/>
        <w:left w:val="none" w:sz="0" w:space="0" w:color="auto"/>
        <w:bottom w:val="none" w:sz="0" w:space="0" w:color="auto"/>
        <w:right w:val="none" w:sz="0" w:space="0" w:color="auto"/>
      </w:divBdr>
      <w:divsChild>
        <w:div w:id="512452627">
          <w:marLeft w:val="0"/>
          <w:marRight w:val="0"/>
          <w:marTop w:val="0"/>
          <w:marBottom w:val="0"/>
          <w:divBdr>
            <w:top w:val="none" w:sz="0" w:space="0" w:color="auto"/>
            <w:left w:val="none" w:sz="0" w:space="0" w:color="auto"/>
            <w:bottom w:val="none" w:sz="0" w:space="0" w:color="auto"/>
            <w:right w:val="none" w:sz="0" w:space="0" w:color="auto"/>
          </w:divBdr>
        </w:div>
        <w:div w:id="1382753737">
          <w:marLeft w:val="0"/>
          <w:marRight w:val="0"/>
          <w:marTop w:val="0"/>
          <w:marBottom w:val="0"/>
          <w:divBdr>
            <w:top w:val="none" w:sz="0" w:space="0" w:color="auto"/>
            <w:left w:val="none" w:sz="0" w:space="0" w:color="auto"/>
            <w:bottom w:val="none" w:sz="0" w:space="0" w:color="auto"/>
            <w:right w:val="none" w:sz="0" w:space="0" w:color="auto"/>
          </w:divBdr>
        </w:div>
      </w:divsChild>
    </w:div>
    <w:div w:id="609749211">
      <w:bodyDiv w:val="1"/>
      <w:marLeft w:val="0"/>
      <w:marRight w:val="0"/>
      <w:marTop w:val="0"/>
      <w:marBottom w:val="0"/>
      <w:divBdr>
        <w:top w:val="none" w:sz="0" w:space="0" w:color="auto"/>
        <w:left w:val="none" w:sz="0" w:space="0" w:color="auto"/>
        <w:bottom w:val="none" w:sz="0" w:space="0" w:color="auto"/>
        <w:right w:val="none" w:sz="0" w:space="0" w:color="auto"/>
      </w:divBdr>
      <w:divsChild>
        <w:div w:id="1099836080">
          <w:marLeft w:val="0"/>
          <w:marRight w:val="0"/>
          <w:marTop w:val="0"/>
          <w:marBottom w:val="0"/>
          <w:divBdr>
            <w:top w:val="none" w:sz="0" w:space="0" w:color="auto"/>
            <w:left w:val="none" w:sz="0" w:space="0" w:color="auto"/>
            <w:bottom w:val="none" w:sz="0" w:space="0" w:color="auto"/>
            <w:right w:val="none" w:sz="0" w:space="0" w:color="auto"/>
          </w:divBdr>
        </w:div>
        <w:div w:id="1109472404">
          <w:marLeft w:val="0"/>
          <w:marRight w:val="0"/>
          <w:marTop w:val="0"/>
          <w:marBottom w:val="0"/>
          <w:divBdr>
            <w:top w:val="none" w:sz="0" w:space="0" w:color="auto"/>
            <w:left w:val="none" w:sz="0" w:space="0" w:color="auto"/>
            <w:bottom w:val="none" w:sz="0" w:space="0" w:color="auto"/>
            <w:right w:val="none" w:sz="0" w:space="0" w:color="auto"/>
          </w:divBdr>
        </w:div>
        <w:div w:id="1492795021">
          <w:marLeft w:val="0"/>
          <w:marRight w:val="0"/>
          <w:marTop w:val="0"/>
          <w:marBottom w:val="0"/>
          <w:divBdr>
            <w:top w:val="none" w:sz="0" w:space="0" w:color="auto"/>
            <w:left w:val="none" w:sz="0" w:space="0" w:color="auto"/>
            <w:bottom w:val="none" w:sz="0" w:space="0" w:color="auto"/>
            <w:right w:val="none" w:sz="0" w:space="0" w:color="auto"/>
          </w:divBdr>
        </w:div>
      </w:divsChild>
    </w:div>
    <w:div w:id="669218987">
      <w:bodyDiv w:val="1"/>
      <w:marLeft w:val="0"/>
      <w:marRight w:val="0"/>
      <w:marTop w:val="0"/>
      <w:marBottom w:val="0"/>
      <w:divBdr>
        <w:top w:val="none" w:sz="0" w:space="0" w:color="auto"/>
        <w:left w:val="none" w:sz="0" w:space="0" w:color="auto"/>
        <w:bottom w:val="none" w:sz="0" w:space="0" w:color="auto"/>
        <w:right w:val="none" w:sz="0" w:space="0" w:color="auto"/>
      </w:divBdr>
      <w:divsChild>
        <w:div w:id="376858122">
          <w:marLeft w:val="0"/>
          <w:marRight w:val="0"/>
          <w:marTop w:val="0"/>
          <w:marBottom w:val="0"/>
          <w:divBdr>
            <w:top w:val="none" w:sz="0" w:space="0" w:color="auto"/>
            <w:left w:val="none" w:sz="0" w:space="0" w:color="auto"/>
            <w:bottom w:val="none" w:sz="0" w:space="0" w:color="auto"/>
            <w:right w:val="none" w:sz="0" w:space="0" w:color="auto"/>
          </w:divBdr>
        </w:div>
        <w:div w:id="1266764216">
          <w:marLeft w:val="0"/>
          <w:marRight w:val="0"/>
          <w:marTop w:val="0"/>
          <w:marBottom w:val="0"/>
          <w:divBdr>
            <w:top w:val="none" w:sz="0" w:space="0" w:color="auto"/>
            <w:left w:val="none" w:sz="0" w:space="0" w:color="auto"/>
            <w:bottom w:val="none" w:sz="0" w:space="0" w:color="auto"/>
            <w:right w:val="none" w:sz="0" w:space="0" w:color="auto"/>
          </w:divBdr>
        </w:div>
      </w:divsChild>
    </w:div>
    <w:div w:id="695079926">
      <w:bodyDiv w:val="1"/>
      <w:marLeft w:val="0"/>
      <w:marRight w:val="0"/>
      <w:marTop w:val="0"/>
      <w:marBottom w:val="0"/>
      <w:divBdr>
        <w:top w:val="none" w:sz="0" w:space="0" w:color="auto"/>
        <w:left w:val="none" w:sz="0" w:space="0" w:color="auto"/>
        <w:bottom w:val="none" w:sz="0" w:space="0" w:color="auto"/>
        <w:right w:val="none" w:sz="0" w:space="0" w:color="auto"/>
      </w:divBdr>
      <w:divsChild>
        <w:div w:id="47802924">
          <w:marLeft w:val="0"/>
          <w:marRight w:val="0"/>
          <w:marTop w:val="0"/>
          <w:marBottom w:val="0"/>
          <w:divBdr>
            <w:top w:val="none" w:sz="0" w:space="0" w:color="auto"/>
            <w:left w:val="none" w:sz="0" w:space="0" w:color="auto"/>
            <w:bottom w:val="none" w:sz="0" w:space="0" w:color="auto"/>
            <w:right w:val="none" w:sz="0" w:space="0" w:color="auto"/>
          </w:divBdr>
        </w:div>
        <w:div w:id="582180897">
          <w:marLeft w:val="0"/>
          <w:marRight w:val="0"/>
          <w:marTop w:val="0"/>
          <w:marBottom w:val="0"/>
          <w:divBdr>
            <w:top w:val="none" w:sz="0" w:space="0" w:color="auto"/>
            <w:left w:val="none" w:sz="0" w:space="0" w:color="auto"/>
            <w:bottom w:val="none" w:sz="0" w:space="0" w:color="auto"/>
            <w:right w:val="none" w:sz="0" w:space="0" w:color="auto"/>
          </w:divBdr>
        </w:div>
        <w:div w:id="899944117">
          <w:marLeft w:val="0"/>
          <w:marRight w:val="0"/>
          <w:marTop w:val="0"/>
          <w:marBottom w:val="0"/>
          <w:divBdr>
            <w:top w:val="none" w:sz="0" w:space="0" w:color="auto"/>
            <w:left w:val="none" w:sz="0" w:space="0" w:color="auto"/>
            <w:bottom w:val="none" w:sz="0" w:space="0" w:color="auto"/>
            <w:right w:val="none" w:sz="0" w:space="0" w:color="auto"/>
          </w:divBdr>
        </w:div>
        <w:div w:id="1050114081">
          <w:marLeft w:val="0"/>
          <w:marRight w:val="0"/>
          <w:marTop w:val="0"/>
          <w:marBottom w:val="0"/>
          <w:divBdr>
            <w:top w:val="none" w:sz="0" w:space="0" w:color="auto"/>
            <w:left w:val="none" w:sz="0" w:space="0" w:color="auto"/>
            <w:bottom w:val="none" w:sz="0" w:space="0" w:color="auto"/>
            <w:right w:val="none" w:sz="0" w:space="0" w:color="auto"/>
          </w:divBdr>
        </w:div>
        <w:div w:id="1602301505">
          <w:marLeft w:val="0"/>
          <w:marRight w:val="0"/>
          <w:marTop w:val="0"/>
          <w:marBottom w:val="0"/>
          <w:divBdr>
            <w:top w:val="none" w:sz="0" w:space="0" w:color="auto"/>
            <w:left w:val="none" w:sz="0" w:space="0" w:color="auto"/>
            <w:bottom w:val="none" w:sz="0" w:space="0" w:color="auto"/>
            <w:right w:val="none" w:sz="0" w:space="0" w:color="auto"/>
          </w:divBdr>
        </w:div>
        <w:div w:id="1611160368">
          <w:marLeft w:val="0"/>
          <w:marRight w:val="0"/>
          <w:marTop w:val="0"/>
          <w:marBottom w:val="0"/>
          <w:divBdr>
            <w:top w:val="none" w:sz="0" w:space="0" w:color="auto"/>
            <w:left w:val="none" w:sz="0" w:space="0" w:color="auto"/>
            <w:bottom w:val="none" w:sz="0" w:space="0" w:color="auto"/>
            <w:right w:val="none" w:sz="0" w:space="0" w:color="auto"/>
          </w:divBdr>
        </w:div>
        <w:div w:id="1638492962">
          <w:marLeft w:val="0"/>
          <w:marRight w:val="0"/>
          <w:marTop w:val="0"/>
          <w:marBottom w:val="0"/>
          <w:divBdr>
            <w:top w:val="none" w:sz="0" w:space="0" w:color="auto"/>
            <w:left w:val="none" w:sz="0" w:space="0" w:color="auto"/>
            <w:bottom w:val="none" w:sz="0" w:space="0" w:color="auto"/>
            <w:right w:val="none" w:sz="0" w:space="0" w:color="auto"/>
          </w:divBdr>
        </w:div>
        <w:div w:id="1754542126">
          <w:marLeft w:val="0"/>
          <w:marRight w:val="0"/>
          <w:marTop w:val="0"/>
          <w:marBottom w:val="0"/>
          <w:divBdr>
            <w:top w:val="none" w:sz="0" w:space="0" w:color="auto"/>
            <w:left w:val="none" w:sz="0" w:space="0" w:color="auto"/>
            <w:bottom w:val="none" w:sz="0" w:space="0" w:color="auto"/>
            <w:right w:val="none" w:sz="0" w:space="0" w:color="auto"/>
          </w:divBdr>
        </w:div>
        <w:div w:id="1944263261">
          <w:marLeft w:val="0"/>
          <w:marRight w:val="0"/>
          <w:marTop w:val="0"/>
          <w:marBottom w:val="0"/>
          <w:divBdr>
            <w:top w:val="none" w:sz="0" w:space="0" w:color="auto"/>
            <w:left w:val="none" w:sz="0" w:space="0" w:color="auto"/>
            <w:bottom w:val="none" w:sz="0" w:space="0" w:color="auto"/>
            <w:right w:val="none" w:sz="0" w:space="0" w:color="auto"/>
          </w:divBdr>
        </w:div>
      </w:divsChild>
    </w:div>
    <w:div w:id="712116455">
      <w:bodyDiv w:val="1"/>
      <w:marLeft w:val="0"/>
      <w:marRight w:val="0"/>
      <w:marTop w:val="0"/>
      <w:marBottom w:val="0"/>
      <w:divBdr>
        <w:top w:val="none" w:sz="0" w:space="0" w:color="auto"/>
        <w:left w:val="none" w:sz="0" w:space="0" w:color="auto"/>
        <w:bottom w:val="none" w:sz="0" w:space="0" w:color="auto"/>
        <w:right w:val="none" w:sz="0" w:space="0" w:color="auto"/>
      </w:divBdr>
    </w:div>
    <w:div w:id="775946875">
      <w:bodyDiv w:val="1"/>
      <w:marLeft w:val="0"/>
      <w:marRight w:val="0"/>
      <w:marTop w:val="0"/>
      <w:marBottom w:val="0"/>
      <w:divBdr>
        <w:top w:val="none" w:sz="0" w:space="0" w:color="auto"/>
        <w:left w:val="none" w:sz="0" w:space="0" w:color="auto"/>
        <w:bottom w:val="none" w:sz="0" w:space="0" w:color="auto"/>
        <w:right w:val="none" w:sz="0" w:space="0" w:color="auto"/>
      </w:divBdr>
      <w:divsChild>
        <w:div w:id="597372517">
          <w:marLeft w:val="0"/>
          <w:marRight w:val="0"/>
          <w:marTop w:val="0"/>
          <w:marBottom w:val="0"/>
          <w:divBdr>
            <w:top w:val="none" w:sz="0" w:space="0" w:color="auto"/>
            <w:left w:val="none" w:sz="0" w:space="0" w:color="auto"/>
            <w:bottom w:val="none" w:sz="0" w:space="0" w:color="auto"/>
            <w:right w:val="none" w:sz="0" w:space="0" w:color="auto"/>
          </w:divBdr>
        </w:div>
        <w:div w:id="1576016061">
          <w:marLeft w:val="0"/>
          <w:marRight w:val="0"/>
          <w:marTop w:val="0"/>
          <w:marBottom w:val="0"/>
          <w:divBdr>
            <w:top w:val="none" w:sz="0" w:space="0" w:color="auto"/>
            <w:left w:val="none" w:sz="0" w:space="0" w:color="auto"/>
            <w:bottom w:val="none" w:sz="0" w:space="0" w:color="auto"/>
            <w:right w:val="none" w:sz="0" w:space="0" w:color="auto"/>
          </w:divBdr>
        </w:div>
        <w:div w:id="2114280562">
          <w:marLeft w:val="0"/>
          <w:marRight w:val="0"/>
          <w:marTop w:val="0"/>
          <w:marBottom w:val="0"/>
          <w:divBdr>
            <w:top w:val="none" w:sz="0" w:space="0" w:color="auto"/>
            <w:left w:val="none" w:sz="0" w:space="0" w:color="auto"/>
            <w:bottom w:val="none" w:sz="0" w:space="0" w:color="auto"/>
            <w:right w:val="none" w:sz="0" w:space="0" w:color="auto"/>
          </w:divBdr>
        </w:div>
      </w:divsChild>
    </w:div>
    <w:div w:id="797334485">
      <w:bodyDiv w:val="1"/>
      <w:marLeft w:val="0"/>
      <w:marRight w:val="0"/>
      <w:marTop w:val="0"/>
      <w:marBottom w:val="0"/>
      <w:divBdr>
        <w:top w:val="none" w:sz="0" w:space="0" w:color="auto"/>
        <w:left w:val="none" w:sz="0" w:space="0" w:color="auto"/>
        <w:bottom w:val="none" w:sz="0" w:space="0" w:color="auto"/>
        <w:right w:val="none" w:sz="0" w:space="0" w:color="auto"/>
      </w:divBdr>
    </w:div>
    <w:div w:id="799306226">
      <w:bodyDiv w:val="1"/>
      <w:marLeft w:val="0"/>
      <w:marRight w:val="0"/>
      <w:marTop w:val="0"/>
      <w:marBottom w:val="0"/>
      <w:divBdr>
        <w:top w:val="none" w:sz="0" w:space="0" w:color="auto"/>
        <w:left w:val="none" w:sz="0" w:space="0" w:color="auto"/>
        <w:bottom w:val="none" w:sz="0" w:space="0" w:color="auto"/>
        <w:right w:val="none" w:sz="0" w:space="0" w:color="auto"/>
      </w:divBdr>
    </w:div>
    <w:div w:id="826630306">
      <w:bodyDiv w:val="1"/>
      <w:marLeft w:val="0"/>
      <w:marRight w:val="0"/>
      <w:marTop w:val="0"/>
      <w:marBottom w:val="0"/>
      <w:divBdr>
        <w:top w:val="none" w:sz="0" w:space="0" w:color="auto"/>
        <w:left w:val="none" w:sz="0" w:space="0" w:color="auto"/>
        <w:bottom w:val="none" w:sz="0" w:space="0" w:color="auto"/>
        <w:right w:val="none" w:sz="0" w:space="0" w:color="auto"/>
      </w:divBdr>
      <w:divsChild>
        <w:div w:id="856041786">
          <w:marLeft w:val="0"/>
          <w:marRight w:val="0"/>
          <w:marTop w:val="0"/>
          <w:marBottom w:val="0"/>
          <w:divBdr>
            <w:top w:val="none" w:sz="0" w:space="0" w:color="auto"/>
            <w:left w:val="none" w:sz="0" w:space="0" w:color="auto"/>
            <w:bottom w:val="none" w:sz="0" w:space="0" w:color="auto"/>
            <w:right w:val="none" w:sz="0" w:space="0" w:color="auto"/>
          </w:divBdr>
        </w:div>
        <w:div w:id="1161851195">
          <w:marLeft w:val="0"/>
          <w:marRight w:val="0"/>
          <w:marTop w:val="0"/>
          <w:marBottom w:val="0"/>
          <w:divBdr>
            <w:top w:val="none" w:sz="0" w:space="0" w:color="auto"/>
            <w:left w:val="none" w:sz="0" w:space="0" w:color="auto"/>
            <w:bottom w:val="none" w:sz="0" w:space="0" w:color="auto"/>
            <w:right w:val="none" w:sz="0" w:space="0" w:color="auto"/>
          </w:divBdr>
        </w:div>
        <w:div w:id="1321731500">
          <w:marLeft w:val="0"/>
          <w:marRight w:val="0"/>
          <w:marTop w:val="0"/>
          <w:marBottom w:val="0"/>
          <w:divBdr>
            <w:top w:val="none" w:sz="0" w:space="0" w:color="auto"/>
            <w:left w:val="none" w:sz="0" w:space="0" w:color="auto"/>
            <w:bottom w:val="none" w:sz="0" w:space="0" w:color="auto"/>
            <w:right w:val="none" w:sz="0" w:space="0" w:color="auto"/>
          </w:divBdr>
        </w:div>
        <w:div w:id="1999962524">
          <w:marLeft w:val="0"/>
          <w:marRight w:val="0"/>
          <w:marTop w:val="0"/>
          <w:marBottom w:val="0"/>
          <w:divBdr>
            <w:top w:val="none" w:sz="0" w:space="0" w:color="auto"/>
            <w:left w:val="none" w:sz="0" w:space="0" w:color="auto"/>
            <w:bottom w:val="none" w:sz="0" w:space="0" w:color="auto"/>
            <w:right w:val="none" w:sz="0" w:space="0" w:color="auto"/>
          </w:divBdr>
        </w:div>
        <w:div w:id="2144152348">
          <w:marLeft w:val="0"/>
          <w:marRight w:val="0"/>
          <w:marTop w:val="0"/>
          <w:marBottom w:val="0"/>
          <w:divBdr>
            <w:top w:val="none" w:sz="0" w:space="0" w:color="auto"/>
            <w:left w:val="none" w:sz="0" w:space="0" w:color="auto"/>
            <w:bottom w:val="none" w:sz="0" w:space="0" w:color="auto"/>
            <w:right w:val="none" w:sz="0" w:space="0" w:color="auto"/>
          </w:divBdr>
        </w:div>
      </w:divsChild>
    </w:div>
    <w:div w:id="847257849">
      <w:bodyDiv w:val="1"/>
      <w:marLeft w:val="0"/>
      <w:marRight w:val="0"/>
      <w:marTop w:val="0"/>
      <w:marBottom w:val="0"/>
      <w:divBdr>
        <w:top w:val="none" w:sz="0" w:space="0" w:color="auto"/>
        <w:left w:val="none" w:sz="0" w:space="0" w:color="auto"/>
        <w:bottom w:val="none" w:sz="0" w:space="0" w:color="auto"/>
        <w:right w:val="none" w:sz="0" w:space="0" w:color="auto"/>
      </w:divBdr>
    </w:div>
    <w:div w:id="853835600">
      <w:bodyDiv w:val="1"/>
      <w:marLeft w:val="0"/>
      <w:marRight w:val="0"/>
      <w:marTop w:val="0"/>
      <w:marBottom w:val="0"/>
      <w:divBdr>
        <w:top w:val="none" w:sz="0" w:space="0" w:color="auto"/>
        <w:left w:val="none" w:sz="0" w:space="0" w:color="auto"/>
        <w:bottom w:val="none" w:sz="0" w:space="0" w:color="auto"/>
        <w:right w:val="none" w:sz="0" w:space="0" w:color="auto"/>
      </w:divBdr>
      <w:divsChild>
        <w:div w:id="39013152">
          <w:marLeft w:val="0"/>
          <w:marRight w:val="0"/>
          <w:marTop w:val="0"/>
          <w:marBottom w:val="0"/>
          <w:divBdr>
            <w:top w:val="none" w:sz="0" w:space="0" w:color="auto"/>
            <w:left w:val="none" w:sz="0" w:space="0" w:color="auto"/>
            <w:bottom w:val="none" w:sz="0" w:space="0" w:color="auto"/>
            <w:right w:val="none" w:sz="0" w:space="0" w:color="auto"/>
          </w:divBdr>
          <w:divsChild>
            <w:div w:id="1936865698">
              <w:marLeft w:val="0"/>
              <w:marRight w:val="0"/>
              <w:marTop w:val="0"/>
              <w:marBottom w:val="0"/>
              <w:divBdr>
                <w:top w:val="none" w:sz="0" w:space="0" w:color="auto"/>
                <w:left w:val="none" w:sz="0" w:space="0" w:color="auto"/>
                <w:bottom w:val="none" w:sz="0" w:space="0" w:color="auto"/>
                <w:right w:val="none" w:sz="0" w:space="0" w:color="auto"/>
              </w:divBdr>
            </w:div>
          </w:divsChild>
        </w:div>
        <w:div w:id="215973884">
          <w:marLeft w:val="0"/>
          <w:marRight w:val="0"/>
          <w:marTop w:val="0"/>
          <w:marBottom w:val="0"/>
          <w:divBdr>
            <w:top w:val="none" w:sz="0" w:space="0" w:color="auto"/>
            <w:left w:val="none" w:sz="0" w:space="0" w:color="auto"/>
            <w:bottom w:val="none" w:sz="0" w:space="0" w:color="auto"/>
            <w:right w:val="none" w:sz="0" w:space="0" w:color="auto"/>
          </w:divBdr>
          <w:divsChild>
            <w:div w:id="503980355">
              <w:marLeft w:val="0"/>
              <w:marRight w:val="0"/>
              <w:marTop w:val="0"/>
              <w:marBottom w:val="0"/>
              <w:divBdr>
                <w:top w:val="none" w:sz="0" w:space="0" w:color="auto"/>
                <w:left w:val="none" w:sz="0" w:space="0" w:color="auto"/>
                <w:bottom w:val="none" w:sz="0" w:space="0" w:color="auto"/>
                <w:right w:val="none" w:sz="0" w:space="0" w:color="auto"/>
              </w:divBdr>
            </w:div>
          </w:divsChild>
        </w:div>
        <w:div w:id="252512342">
          <w:marLeft w:val="0"/>
          <w:marRight w:val="0"/>
          <w:marTop w:val="0"/>
          <w:marBottom w:val="0"/>
          <w:divBdr>
            <w:top w:val="none" w:sz="0" w:space="0" w:color="auto"/>
            <w:left w:val="none" w:sz="0" w:space="0" w:color="auto"/>
            <w:bottom w:val="none" w:sz="0" w:space="0" w:color="auto"/>
            <w:right w:val="none" w:sz="0" w:space="0" w:color="auto"/>
          </w:divBdr>
          <w:divsChild>
            <w:div w:id="1378358857">
              <w:marLeft w:val="0"/>
              <w:marRight w:val="0"/>
              <w:marTop w:val="0"/>
              <w:marBottom w:val="0"/>
              <w:divBdr>
                <w:top w:val="none" w:sz="0" w:space="0" w:color="auto"/>
                <w:left w:val="none" w:sz="0" w:space="0" w:color="auto"/>
                <w:bottom w:val="none" w:sz="0" w:space="0" w:color="auto"/>
                <w:right w:val="none" w:sz="0" w:space="0" w:color="auto"/>
              </w:divBdr>
            </w:div>
          </w:divsChild>
        </w:div>
        <w:div w:id="321469707">
          <w:marLeft w:val="0"/>
          <w:marRight w:val="0"/>
          <w:marTop w:val="0"/>
          <w:marBottom w:val="0"/>
          <w:divBdr>
            <w:top w:val="none" w:sz="0" w:space="0" w:color="auto"/>
            <w:left w:val="none" w:sz="0" w:space="0" w:color="auto"/>
            <w:bottom w:val="none" w:sz="0" w:space="0" w:color="auto"/>
            <w:right w:val="none" w:sz="0" w:space="0" w:color="auto"/>
          </w:divBdr>
          <w:divsChild>
            <w:div w:id="1107311864">
              <w:marLeft w:val="0"/>
              <w:marRight w:val="0"/>
              <w:marTop w:val="0"/>
              <w:marBottom w:val="0"/>
              <w:divBdr>
                <w:top w:val="none" w:sz="0" w:space="0" w:color="auto"/>
                <w:left w:val="none" w:sz="0" w:space="0" w:color="auto"/>
                <w:bottom w:val="none" w:sz="0" w:space="0" w:color="auto"/>
                <w:right w:val="none" w:sz="0" w:space="0" w:color="auto"/>
              </w:divBdr>
            </w:div>
          </w:divsChild>
        </w:div>
        <w:div w:id="324478574">
          <w:marLeft w:val="0"/>
          <w:marRight w:val="0"/>
          <w:marTop w:val="0"/>
          <w:marBottom w:val="0"/>
          <w:divBdr>
            <w:top w:val="none" w:sz="0" w:space="0" w:color="auto"/>
            <w:left w:val="none" w:sz="0" w:space="0" w:color="auto"/>
            <w:bottom w:val="none" w:sz="0" w:space="0" w:color="auto"/>
            <w:right w:val="none" w:sz="0" w:space="0" w:color="auto"/>
          </w:divBdr>
          <w:divsChild>
            <w:div w:id="93208004">
              <w:marLeft w:val="0"/>
              <w:marRight w:val="0"/>
              <w:marTop w:val="0"/>
              <w:marBottom w:val="0"/>
              <w:divBdr>
                <w:top w:val="none" w:sz="0" w:space="0" w:color="auto"/>
                <w:left w:val="none" w:sz="0" w:space="0" w:color="auto"/>
                <w:bottom w:val="none" w:sz="0" w:space="0" w:color="auto"/>
                <w:right w:val="none" w:sz="0" w:space="0" w:color="auto"/>
              </w:divBdr>
            </w:div>
          </w:divsChild>
        </w:div>
        <w:div w:id="327950286">
          <w:marLeft w:val="0"/>
          <w:marRight w:val="0"/>
          <w:marTop w:val="0"/>
          <w:marBottom w:val="0"/>
          <w:divBdr>
            <w:top w:val="none" w:sz="0" w:space="0" w:color="auto"/>
            <w:left w:val="none" w:sz="0" w:space="0" w:color="auto"/>
            <w:bottom w:val="none" w:sz="0" w:space="0" w:color="auto"/>
            <w:right w:val="none" w:sz="0" w:space="0" w:color="auto"/>
          </w:divBdr>
          <w:divsChild>
            <w:div w:id="1518227789">
              <w:marLeft w:val="0"/>
              <w:marRight w:val="0"/>
              <w:marTop w:val="0"/>
              <w:marBottom w:val="0"/>
              <w:divBdr>
                <w:top w:val="none" w:sz="0" w:space="0" w:color="auto"/>
                <w:left w:val="none" w:sz="0" w:space="0" w:color="auto"/>
                <w:bottom w:val="none" w:sz="0" w:space="0" w:color="auto"/>
                <w:right w:val="none" w:sz="0" w:space="0" w:color="auto"/>
              </w:divBdr>
            </w:div>
          </w:divsChild>
        </w:div>
        <w:div w:id="336462981">
          <w:marLeft w:val="0"/>
          <w:marRight w:val="0"/>
          <w:marTop w:val="0"/>
          <w:marBottom w:val="0"/>
          <w:divBdr>
            <w:top w:val="none" w:sz="0" w:space="0" w:color="auto"/>
            <w:left w:val="none" w:sz="0" w:space="0" w:color="auto"/>
            <w:bottom w:val="none" w:sz="0" w:space="0" w:color="auto"/>
            <w:right w:val="none" w:sz="0" w:space="0" w:color="auto"/>
          </w:divBdr>
          <w:divsChild>
            <w:div w:id="350645493">
              <w:marLeft w:val="0"/>
              <w:marRight w:val="0"/>
              <w:marTop w:val="0"/>
              <w:marBottom w:val="0"/>
              <w:divBdr>
                <w:top w:val="none" w:sz="0" w:space="0" w:color="auto"/>
                <w:left w:val="none" w:sz="0" w:space="0" w:color="auto"/>
                <w:bottom w:val="none" w:sz="0" w:space="0" w:color="auto"/>
                <w:right w:val="none" w:sz="0" w:space="0" w:color="auto"/>
              </w:divBdr>
            </w:div>
          </w:divsChild>
        </w:div>
        <w:div w:id="412555902">
          <w:marLeft w:val="0"/>
          <w:marRight w:val="0"/>
          <w:marTop w:val="0"/>
          <w:marBottom w:val="0"/>
          <w:divBdr>
            <w:top w:val="none" w:sz="0" w:space="0" w:color="auto"/>
            <w:left w:val="none" w:sz="0" w:space="0" w:color="auto"/>
            <w:bottom w:val="none" w:sz="0" w:space="0" w:color="auto"/>
            <w:right w:val="none" w:sz="0" w:space="0" w:color="auto"/>
          </w:divBdr>
          <w:divsChild>
            <w:div w:id="782963163">
              <w:marLeft w:val="0"/>
              <w:marRight w:val="0"/>
              <w:marTop w:val="0"/>
              <w:marBottom w:val="0"/>
              <w:divBdr>
                <w:top w:val="none" w:sz="0" w:space="0" w:color="auto"/>
                <w:left w:val="none" w:sz="0" w:space="0" w:color="auto"/>
                <w:bottom w:val="none" w:sz="0" w:space="0" w:color="auto"/>
                <w:right w:val="none" w:sz="0" w:space="0" w:color="auto"/>
              </w:divBdr>
            </w:div>
          </w:divsChild>
        </w:div>
        <w:div w:id="442656438">
          <w:marLeft w:val="0"/>
          <w:marRight w:val="0"/>
          <w:marTop w:val="0"/>
          <w:marBottom w:val="0"/>
          <w:divBdr>
            <w:top w:val="none" w:sz="0" w:space="0" w:color="auto"/>
            <w:left w:val="none" w:sz="0" w:space="0" w:color="auto"/>
            <w:bottom w:val="none" w:sz="0" w:space="0" w:color="auto"/>
            <w:right w:val="none" w:sz="0" w:space="0" w:color="auto"/>
          </w:divBdr>
          <w:divsChild>
            <w:div w:id="1841850896">
              <w:marLeft w:val="0"/>
              <w:marRight w:val="0"/>
              <w:marTop w:val="0"/>
              <w:marBottom w:val="0"/>
              <w:divBdr>
                <w:top w:val="none" w:sz="0" w:space="0" w:color="auto"/>
                <w:left w:val="none" w:sz="0" w:space="0" w:color="auto"/>
                <w:bottom w:val="none" w:sz="0" w:space="0" w:color="auto"/>
                <w:right w:val="none" w:sz="0" w:space="0" w:color="auto"/>
              </w:divBdr>
            </w:div>
          </w:divsChild>
        </w:div>
        <w:div w:id="447240216">
          <w:marLeft w:val="0"/>
          <w:marRight w:val="0"/>
          <w:marTop w:val="0"/>
          <w:marBottom w:val="0"/>
          <w:divBdr>
            <w:top w:val="none" w:sz="0" w:space="0" w:color="auto"/>
            <w:left w:val="none" w:sz="0" w:space="0" w:color="auto"/>
            <w:bottom w:val="none" w:sz="0" w:space="0" w:color="auto"/>
            <w:right w:val="none" w:sz="0" w:space="0" w:color="auto"/>
          </w:divBdr>
          <w:divsChild>
            <w:div w:id="1127118680">
              <w:marLeft w:val="0"/>
              <w:marRight w:val="0"/>
              <w:marTop w:val="0"/>
              <w:marBottom w:val="0"/>
              <w:divBdr>
                <w:top w:val="none" w:sz="0" w:space="0" w:color="auto"/>
                <w:left w:val="none" w:sz="0" w:space="0" w:color="auto"/>
                <w:bottom w:val="none" w:sz="0" w:space="0" w:color="auto"/>
                <w:right w:val="none" w:sz="0" w:space="0" w:color="auto"/>
              </w:divBdr>
            </w:div>
          </w:divsChild>
        </w:div>
        <w:div w:id="460616201">
          <w:marLeft w:val="0"/>
          <w:marRight w:val="0"/>
          <w:marTop w:val="0"/>
          <w:marBottom w:val="0"/>
          <w:divBdr>
            <w:top w:val="none" w:sz="0" w:space="0" w:color="auto"/>
            <w:left w:val="none" w:sz="0" w:space="0" w:color="auto"/>
            <w:bottom w:val="none" w:sz="0" w:space="0" w:color="auto"/>
            <w:right w:val="none" w:sz="0" w:space="0" w:color="auto"/>
          </w:divBdr>
          <w:divsChild>
            <w:div w:id="1767531985">
              <w:marLeft w:val="0"/>
              <w:marRight w:val="0"/>
              <w:marTop w:val="0"/>
              <w:marBottom w:val="0"/>
              <w:divBdr>
                <w:top w:val="none" w:sz="0" w:space="0" w:color="auto"/>
                <w:left w:val="none" w:sz="0" w:space="0" w:color="auto"/>
                <w:bottom w:val="none" w:sz="0" w:space="0" w:color="auto"/>
                <w:right w:val="none" w:sz="0" w:space="0" w:color="auto"/>
              </w:divBdr>
            </w:div>
          </w:divsChild>
        </w:div>
        <w:div w:id="535235981">
          <w:marLeft w:val="0"/>
          <w:marRight w:val="0"/>
          <w:marTop w:val="0"/>
          <w:marBottom w:val="0"/>
          <w:divBdr>
            <w:top w:val="none" w:sz="0" w:space="0" w:color="auto"/>
            <w:left w:val="none" w:sz="0" w:space="0" w:color="auto"/>
            <w:bottom w:val="none" w:sz="0" w:space="0" w:color="auto"/>
            <w:right w:val="none" w:sz="0" w:space="0" w:color="auto"/>
          </w:divBdr>
          <w:divsChild>
            <w:div w:id="1722821646">
              <w:marLeft w:val="0"/>
              <w:marRight w:val="0"/>
              <w:marTop w:val="0"/>
              <w:marBottom w:val="0"/>
              <w:divBdr>
                <w:top w:val="none" w:sz="0" w:space="0" w:color="auto"/>
                <w:left w:val="none" w:sz="0" w:space="0" w:color="auto"/>
                <w:bottom w:val="none" w:sz="0" w:space="0" w:color="auto"/>
                <w:right w:val="none" w:sz="0" w:space="0" w:color="auto"/>
              </w:divBdr>
            </w:div>
          </w:divsChild>
        </w:div>
        <w:div w:id="598871528">
          <w:marLeft w:val="0"/>
          <w:marRight w:val="0"/>
          <w:marTop w:val="0"/>
          <w:marBottom w:val="0"/>
          <w:divBdr>
            <w:top w:val="none" w:sz="0" w:space="0" w:color="auto"/>
            <w:left w:val="none" w:sz="0" w:space="0" w:color="auto"/>
            <w:bottom w:val="none" w:sz="0" w:space="0" w:color="auto"/>
            <w:right w:val="none" w:sz="0" w:space="0" w:color="auto"/>
          </w:divBdr>
          <w:divsChild>
            <w:div w:id="183835848">
              <w:marLeft w:val="0"/>
              <w:marRight w:val="0"/>
              <w:marTop w:val="0"/>
              <w:marBottom w:val="0"/>
              <w:divBdr>
                <w:top w:val="none" w:sz="0" w:space="0" w:color="auto"/>
                <w:left w:val="none" w:sz="0" w:space="0" w:color="auto"/>
                <w:bottom w:val="none" w:sz="0" w:space="0" w:color="auto"/>
                <w:right w:val="none" w:sz="0" w:space="0" w:color="auto"/>
              </w:divBdr>
            </w:div>
          </w:divsChild>
        </w:div>
        <w:div w:id="620772617">
          <w:marLeft w:val="0"/>
          <w:marRight w:val="0"/>
          <w:marTop w:val="0"/>
          <w:marBottom w:val="0"/>
          <w:divBdr>
            <w:top w:val="none" w:sz="0" w:space="0" w:color="auto"/>
            <w:left w:val="none" w:sz="0" w:space="0" w:color="auto"/>
            <w:bottom w:val="none" w:sz="0" w:space="0" w:color="auto"/>
            <w:right w:val="none" w:sz="0" w:space="0" w:color="auto"/>
          </w:divBdr>
          <w:divsChild>
            <w:div w:id="1110782764">
              <w:marLeft w:val="0"/>
              <w:marRight w:val="0"/>
              <w:marTop w:val="0"/>
              <w:marBottom w:val="0"/>
              <w:divBdr>
                <w:top w:val="none" w:sz="0" w:space="0" w:color="auto"/>
                <w:left w:val="none" w:sz="0" w:space="0" w:color="auto"/>
                <w:bottom w:val="none" w:sz="0" w:space="0" w:color="auto"/>
                <w:right w:val="none" w:sz="0" w:space="0" w:color="auto"/>
              </w:divBdr>
            </w:div>
          </w:divsChild>
        </w:div>
        <w:div w:id="651450419">
          <w:marLeft w:val="0"/>
          <w:marRight w:val="0"/>
          <w:marTop w:val="0"/>
          <w:marBottom w:val="0"/>
          <w:divBdr>
            <w:top w:val="none" w:sz="0" w:space="0" w:color="auto"/>
            <w:left w:val="none" w:sz="0" w:space="0" w:color="auto"/>
            <w:bottom w:val="none" w:sz="0" w:space="0" w:color="auto"/>
            <w:right w:val="none" w:sz="0" w:space="0" w:color="auto"/>
          </w:divBdr>
          <w:divsChild>
            <w:div w:id="284119277">
              <w:marLeft w:val="0"/>
              <w:marRight w:val="0"/>
              <w:marTop w:val="0"/>
              <w:marBottom w:val="0"/>
              <w:divBdr>
                <w:top w:val="none" w:sz="0" w:space="0" w:color="auto"/>
                <w:left w:val="none" w:sz="0" w:space="0" w:color="auto"/>
                <w:bottom w:val="none" w:sz="0" w:space="0" w:color="auto"/>
                <w:right w:val="none" w:sz="0" w:space="0" w:color="auto"/>
              </w:divBdr>
            </w:div>
          </w:divsChild>
        </w:div>
        <w:div w:id="654384502">
          <w:marLeft w:val="0"/>
          <w:marRight w:val="0"/>
          <w:marTop w:val="0"/>
          <w:marBottom w:val="0"/>
          <w:divBdr>
            <w:top w:val="none" w:sz="0" w:space="0" w:color="auto"/>
            <w:left w:val="none" w:sz="0" w:space="0" w:color="auto"/>
            <w:bottom w:val="none" w:sz="0" w:space="0" w:color="auto"/>
            <w:right w:val="none" w:sz="0" w:space="0" w:color="auto"/>
          </w:divBdr>
          <w:divsChild>
            <w:div w:id="1302812255">
              <w:marLeft w:val="0"/>
              <w:marRight w:val="0"/>
              <w:marTop w:val="0"/>
              <w:marBottom w:val="0"/>
              <w:divBdr>
                <w:top w:val="none" w:sz="0" w:space="0" w:color="auto"/>
                <w:left w:val="none" w:sz="0" w:space="0" w:color="auto"/>
                <w:bottom w:val="none" w:sz="0" w:space="0" w:color="auto"/>
                <w:right w:val="none" w:sz="0" w:space="0" w:color="auto"/>
              </w:divBdr>
            </w:div>
          </w:divsChild>
        </w:div>
        <w:div w:id="654839972">
          <w:marLeft w:val="0"/>
          <w:marRight w:val="0"/>
          <w:marTop w:val="0"/>
          <w:marBottom w:val="0"/>
          <w:divBdr>
            <w:top w:val="none" w:sz="0" w:space="0" w:color="auto"/>
            <w:left w:val="none" w:sz="0" w:space="0" w:color="auto"/>
            <w:bottom w:val="none" w:sz="0" w:space="0" w:color="auto"/>
            <w:right w:val="none" w:sz="0" w:space="0" w:color="auto"/>
          </w:divBdr>
          <w:divsChild>
            <w:div w:id="1541088186">
              <w:marLeft w:val="0"/>
              <w:marRight w:val="0"/>
              <w:marTop w:val="0"/>
              <w:marBottom w:val="0"/>
              <w:divBdr>
                <w:top w:val="none" w:sz="0" w:space="0" w:color="auto"/>
                <w:left w:val="none" w:sz="0" w:space="0" w:color="auto"/>
                <w:bottom w:val="none" w:sz="0" w:space="0" w:color="auto"/>
                <w:right w:val="none" w:sz="0" w:space="0" w:color="auto"/>
              </w:divBdr>
            </w:div>
          </w:divsChild>
        </w:div>
        <w:div w:id="662389687">
          <w:marLeft w:val="0"/>
          <w:marRight w:val="0"/>
          <w:marTop w:val="0"/>
          <w:marBottom w:val="0"/>
          <w:divBdr>
            <w:top w:val="none" w:sz="0" w:space="0" w:color="auto"/>
            <w:left w:val="none" w:sz="0" w:space="0" w:color="auto"/>
            <w:bottom w:val="none" w:sz="0" w:space="0" w:color="auto"/>
            <w:right w:val="none" w:sz="0" w:space="0" w:color="auto"/>
          </w:divBdr>
          <w:divsChild>
            <w:div w:id="1959872972">
              <w:marLeft w:val="0"/>
              <w:marRight w:val="0"/>
              <w:marTop w:val="0"/>
              <w:marBottom w:val="0"/>
              <w:divBdr>
                <w:top w:val="none" w:sz="0" w:space="0" w:color="auto"/>
                <w:left w:val="none" w:sz="0" w:space="0" w:color="auto"/>
                <w:bottom w:val="none" w:sz="0" w:space="0" w:color="auto"/>
                <w:right w:val="none" w:sz="0" w:space="0" w:color="auto"/>
              </w:divBdr>
            </w:div>
          </w:divsChild>
        </w:div>
        <w:div w:id="693389078">
          <w:marLeft w:val="0"/>
          <w:marRight w:val="0"/>
          <w:marTop w:val="0"/>
          <w:marBottom w:val="0"/>
          <w:divBdr>
            <w:top w:val="none" w:sz="0" w:space="0" w:color="auto"/>
            <w:left w:val="none" w:sz="0" w:space="0" w:color="auto"/>
            <w:bottom w:val="none" w:sz="0" w:space="0" w:color="auto"/>
            <w:right w:val="none" w:sz="0" w:space="0" w:color="auto"/>
          </w:divBdr>
          <w:divsChild>
            <w:div w:id="883785107">
              <w:marLeft w:val="0"/>
              <w:marRight w:val="0"/>
              <w:marTop w:val="0"/>
              <w:marBottom w:val="0"/>
              <w:divBdr>
                <w:top w:val="none" w:sz="0" w:space="0" w:color="auto"/>
                <w:left w:val="none" w:sz="0" w:space="0" w:color="auto"/>
                <w:bottom w:val="none" w:sz="0" w:space="0" w:color="auto"/>
                <w:right w:val="none" w:sz="0" w:space="0" w:color="auto"/>
              </w:divBdr>
            </w:div>
          </w:divsChild>
        </w:div>
        <w:div w:id="695271767">
          <w:marLeft w:val="0"/>
          <w:marRight w:val="0"/>
          <w:marTop w:val="0"/>
          <w:marBottom w:val="0"/>
          <w:divBdr>
            <w:top w:val="none" w:sz="0" w:space="0" w:color="auto"/>
            <w:left w:val="none" w:sz="0" w:space="0" w:color="auto"/>
            <w:bottom w:val="none" w:sz="0" w:space="0" w:color="auto"/>
            <w:right w:val="none" w:sz="0" w:space="0" w:color="auto"/>
          </w:divBdr>
          <w:divsChild>
            <w:div w:id="1563978153">
              <w:marLeft w:val="0"/>
              <w:marRight w:val="0"/>
              <w:marTop w:val="0"/>
              <w:marBottom w:val="0"/>
              <w:divBdr>
                <w:top w:val="none" w:sz="0" w:space="0" w:color="auto"/>
                <w:left w:val="none" w:sz="0" w:space="0" w:color="auto"/>
                <w:bottom w:val="none" w:sz="0" w:space="0" w:color="auto"/>
                <w:right w:val="none" w:sz="0" w:space="0" w:color="auto"/>
              </w:divBdr>
            </w:div>
          </w:divsChild>
        </w:div>
        <w:div w:id="744572218">
          <w:marLeft w:val="0"/>
          <w:marRight w:val="0"/>
          <w:marTop w:val="0"/>
          <w:marBottom w:val="0"/>
          <w:divBdr>
            <w:top w:val="none" w:sz="0" w:space="0" w:color="auto"/>
            <w:left w:val="none" w:sz="0" w:space="0" w:color="auto"/>
            <w:bottom w:val="none" w:sz="0" w:space="0" w:color="auto"/>
            <w:right w:val="none" w:sz="0" w:space="0" w:color="auto"/>
          </w:divBdr>
          <w:divsChild>
            <w:div w:id="669405941">
              <w:marLeft w:val="0"/>
              <w:marRight w:val="0"/>
              <w:marTop w:val="0"/>
              <w:marBottom w:val="0"/>
              <w:divBdr>
                <w:top w:val="none" w:sz="0" w:space="0" w:color="auto"/>
                <w:left w:val="none" w:sz="0" w:space="0" w:color="auto"/>
                <w:bottom w:val="none" w:sz="0" w:space="0" w:color="auto"/>
                <w:right w:val="none" w:sz="0" w:space="0" w:color="auto"/>
              </w:divBdr>
            </w:div>
          </w:divsChild>
        </w:div>
        <w:div w:id="751003711">
          <w:marLeft w:val="0"/>
          <w:marRight w:val="0"/>
          <w:marTop w:val="0"/>
          <w:marBottom w:val="0"/>
          <w:divBdr>
            <w:top w:val="none" w:sz="0" w:space="0" w:color="auto"/>
            <w:left w:val="none" w:sz="0" w:space="0" w:color="auto"/>
            <w:bottom w:val="none" w:sz="0" w:space="0" w:color="auto"/>
            <w:right w:val="none" w:sz="0" w:space="0" w:color="auto"/>
          </w:divBdr>
          <w:divsChild>
            <w:div w:id="1600940914">
              <w:marLeft w:val="0"/>
              <w:marRight w:val="0"/>
              <w:marTop w:val="0"/>
              <w:marBottom w:val="0"/>
              <w:divBdr>
                <w:top w:val="none" w:sz="0" w:space="0" w:color="auto"/>
                <w:left w:val="none" w:sz="0" w:space="0" w:color="auto"/>
                <w:bottom w:val="none" w:sz="0" w:space="0" w:color="auto"/>
                <w:right w:val="none" w:sz="0" w:space="0" w:color="auto"/>
              </w:divBdr>
            </w:div>
          </w:divsChild>
        </w:div>
        <w:div w:id="825510852">
          <w:marLeft w:val="0"/>
          <w:marRight w:val="0"/>
          <w:marTop w:val="0"/>
          <w:marBottom w:val="0"/>
          <w:divBdr>
            <w:top w:val="none" w:sz="0" w:space="0" w:color="auto"/>
            <w:left w:val="none" w:sz="0" w:space="0" w:color="auto"/>
            <w:bottom w:val="none" w:sz="0" w:space="0" w:color="auto"/>
            <w:right w:val="none" w:sz="0" w:space="0" w:color="auto"/>
          </w:divBdr>
          <w:divsChild>
            <w:div w:id="1689792353">
              <w:marLeft w:val="0"/>
              <w:marRight w:val="0"/>
              <w:marTop w:val="0"/>
              <w:marBottom w:val="0"/>
              <w:divBdr>
                <w:top w:val="none" w:sz="0" w:space="0" w:color="auto"/>
                <w:left w:val="none" w:sz="0" w:space="0" w:color="auto"/>
                <w:bottom w:val="none" w:sz="0" w:space="0" w:color="auto"/>
                <w:right w:val="none" w:sz="0" w:space="0" w:color="auto"/>
              </w:divBdr>
            </w:div>
          </w:divsChild>
        </w:div>
        <w:div w:id="935795232">
          <w:marLeft w:val="0"/>
          <w:marRight w:val="0"/>
          <w:marTop w:val="0"/>
          <w:marBottom w:val="0"/>
          <w:divBdr>
            <w:top w:val="none" w:sz="0" w:space="0" w:color="auto"/>
            <w:left w:val="none" w:sz="0" w:space="0" w:color="auto"/>
            <w:bottom w:val="none" w:sz="0" w:space="0" w:color="auto"/>
            <w:right w:val="none" w:sz="0" w:space="0" w:color="auto"/>
          </w:divBdr>
          <w:divsChild>
            <w:div w:id="1433893114">
              <w:marLeft w:val="0"/>
              <w:marRight w:val="0"/>
              <w:marTop w:val="0"/>
              <w:marBottom w:val="0"/>
              <w:divBdr>
                <w:top w:val="none" w:sz="0" w:space="0" w:color="auto"/>
                <w:left w:val="none" w:sz="0" w:space="0" w:color="auto"/>
                <w:bottom w:val="none" w:sz="0" w:space="0" w:color="auto"/>
                <w:right w:val="none" w:sz="0" w:space="0" w:color="auto"/>
              </w:divBdr>
            </w:div>
          </w:divsChild>
        </w:div>
        <w:div w:id="945623258">
          <w:marLeft w:val="0"/>
          <w:marRight w:val="0"/>
          <w:marTop w:val="0"/>
          <w:marBottom w:val="0"/>
          <w:divBdr>
            <w:top w:val="none" w:sz="0" w:space="0" w:color="auto"/>
            <w:left w:val="none" w:sz="0" w:space="0" w:color="auto"/>
            <w:bottom w:val="none" w:sz="0" w:space="0" w:color="auto"/>
            <w:right w:val="none" w:sz="0" w:space="0" w:color="auto"/>
          </w:divBdr>
          <w:divsChild>
            <w:div w:id="1023942326">
              <w:marLeft w:val="0"/>
              <w:marRight w:val="0"/>
              <w:marTop w:val="0"/>
              <w:marBottom w:val="0"/>
              <w:divBdr>
                <w:top w:val="none" w:sz="0" w:space="0" w:color="auto"/>
                <w:left w:val="none" w:sz="0" w:space="0" w:color="auto"/>
                <w:bottom w:val="none" w:sz="0" w:space="0" w:color="auto"/>
                <w:right w:val="none" w:sz="0" w:space="0" w:color="auto"/>
              </w:divBdr>
            </w:div>
          </w:divsChild>
        </w:div>
        <w:div w:id="968976556">
          <w:marLeft w:val="0"/>
          <w:marRight w:val="0"/>
          <w:marTop w:val="0"/>
          <w:marBottom w:val="0"/>
          <w:divBdr>
            <w:top w:val="none" w:sz="0" w:space="0" w:color="auto"/>
            <w:left w:val="none" w:sz="0" w:space="0" w:color="auto"/>
            <w:bottom w:val="none" w:sz="0" w:space="0" w:color="auto"/>
            <w:right w:val="none" w:sz="0" w:space="0" w:color="auto"/>
          </w:divBdr>
          <w:divsChild>
            <w:div w:id="718865103">
              <w:marLeft w:val="0"/>
              <w:marRight w:val="0"/>
              <w:marTop w:val="0"/>
              <w:marBottom w:val="0"/>
              <w:divBdr>
                <w:top w:val="none" w:sz="0" w:space="0" w:color="auto"/>
                <w:left w:val="none" w:sz="0" w:space="0" w:color="auto"/>
                <w:bottom w:val="none" w:sz="0" w:space="0" w:color="auto"/>
                <w:right w:val="none" w:sz="0" w:space="0" w:color="auto"/>
              </w:divBdr>
            </w:div>
          </w:divsChild>
        </w:div>
        <w:div w:id="974411904">
          <w:marLeft w:val="0"/>
          <w:marRight w:val="0"/>
          <w:marTop w:val="0"/>
          <w:marBottom w:val="0"/>
          <w:divBdr>
            <w:top w:val="none" w:sz="0" w:space="0" w:color="auto"/>
            <w:left w:val="none" w:sz="0" w:space="0" w:color="auto"/>
            <w:bottom w:val="none" w:sz="0" w:space="0" w:color="auto"/>
            <w:right w:val="none" w:sz="0" w:space="0" w:color="auto"/>
          </w:divBdr>
          <w:divsChild>
            <w:div w:id="1014113674">
              <w:marLeft w:val="0"/>
              <w:marRight w:val="0"/>
              <w:marTop w:val="0"/>
              <w:marBottom w:val="0"/>
              <w:divBdr>
                <w:top w:val="none" w:sz="0" w:space="0" w:color="auto"/>
                <w:left w:val="none" w:sz="0" w:space="0" w:color="auto"/>
                <w:bottom w:val="none" w:sz="0" w:space="0" w:color="auto"/>
                <w:right w:val="none" w:sz="0" w:space="0" w:color="auto"/>
              </w:divBdr>
            </w:div>
          </w:divsChild>
        </w:div>
        <w:div w:id="1034190640">
          <w:marLeft w:val="0"/>
          <w:marRight w:val="0"/>
          <w:marTop w:val="0"/>
          <w:marBottom w:val="0"/>
          <w:divBdr>
            <w:top w:val="none" w:sz="0" w:space="0" w:color="auto"/>
            <w:left w:val="none" w:sz="0" w:space="0" w:color="auto"/>
            <w:bottom w:val="none" w:sz="0" w:space="0" w:color="auto"/>
            <w:right w:val="none" w:sz="0" w:space="0" w:color="auto"/>
          </w:divBdr>
          <w:divsChild>
            <w:div w:id="1815901971">
              <w:marLeft w:val="0"/>
              <w:marRight w:val="0"/>
              <w:marTop w:val="0"/>
              <w:marBottom w:val="0"/>
              <w:divBdr>
                <w:top w:val="none" w:sz="0" w:space="0" w:color="auto"/>
                <w:left w:val="none" w:sz="0" w:space="0" w:color="auto"/>
                <w:bottom w:val="none" w:sz="0" w:space="0" w:color="auto"/>
                <w:right w:val="none" w:sz="0" w:space="0" w:color="auto"/>
              </w:divBdr>
            </w:div>
          </w:divsChild>
        </w:div>
        <w:div w:id="1077483394">
          <w:marLeft w:val="0"/>
          <w:marRight w:val="0"/>
          <w:marTop w:val="0"/>
          <w:marBottom w:val="0"/>
          <w:divBdr>
            <w:top w:val="none" w:sz="0" w:space="0" w:color="auto"/>
            <w:left w:val="none" w:sz="0" w:space="0" w:color="auto"/>
            <w:bottom w:val="none" w:sz="0" w:space="0" w:color="auto"/>
            <w:right w:val="none" w:sz="0" w:space="0" w:color="auto"/>
          </w:divBdr>
          <w:divsChild>
            <w:div w:id="1195732231">
              <w:marLeft w:val="0"/>
              <w:marRight w:val="0"/>
              <w:marTop w:val="0"/>
              <w:marBottom w:val="0"/>
              <w:divBdr>
                <w:top w:val="none" w:sz="0" w:space="0" w:color="auto"/>
                <w:left w:val="none" w:sz="0" w:space="0" w:color="auto"/>
                <w:bottom w:val="none" w:sz="0" w:space="0" w:color="auto"/>
                <w:right w:val="none" w:sz="0" w:space="0" w:color="auto"/>
              </w:divBdr>
            </w:div>
          </w:divsChild>
        </w:div>
        <w:div w:id="1098717079">
          <w:marLeft w:val="0"/>
          <w:marRight w:val="0"/>
          <w:marTop w:val="0"/>
          <w:marBottom w:val="0"/>
          <w:divBdr>
            <w:top w:val="none" w:sz="0" w:space="0" w:color="auto"/>
            <w:left w:val="none" w:sz="0" w:space="0" w:color="auto"/>
            <w:bottom w:val="none" w:sz="0" w:space="0" w:color="auto"/>
            <w:right w:val="none" w:sz="0" w:space="0" w:color="auto"/>
          </w:divBdr>
          <w:divsChild>
            <w:div w:id="1602492396">
              <w:marLeft w:val="0"/>
              <w:marRight w:val="0"/>
              <w:marTop w:val="0"/>
              <w:marBottom w:val="0"/>
              <w:divBdr>
                <w:top w:val="none" w:sz="0" w:space="0" w:color="auto"/>
                <w:left w:val="none" w:sz="0" w:space="0" w:color="auto"/>
                <w:bottom w:val="none" w:sz="0" w:space="0" w:color="auto"/>
                <w:right w:val="none" w:sz="0" w:space="0" w:color="auto"/>
              </w:divBdr>
            </w:div>
          </w:divsChild>
        </w:div>
        <w:div w:id="1121457964">
          <w:marLeft w:val="0"/>
          <w:marRight w:val="0"/>
          <w:marTop w:val="0"/>
          <w:marBottom w:val="0"/>
          <w:divBdr>
            <w:top w:val="none" w:sz="0" w:space="0" w:color="auto"/>
            <w:left w:val="none" w:sz="0" w:space="0" w:color="auto"/>
            <w:bottom w:val="none" w:sz="0" w:space="0" w:color="auto"/>
            <w:right w:val="none" w:sz="0" w:space="0" w:color="auto"/>
          </w:divBdr>
          <w:divsChild>
            <w:div w:id="946080357">
              <w:marLeft w:val="0"/>
              <w:marRight w:val="0"/>
              <w:marTop w:val="0"/>
              <w:marBottom w:val="0"/>
              <w:divBdr>
                <w:top w:val="none" w:sz="0" w:space="0" w:color="auto"/>
                <w:left w:val="none" w:sz="0" w:space="0" w:color="auto"/>
                <w:bottom w:val="none" w:sz="0" w:space="0" w:color="auto"/>
                <w:right w:val="none" w:sz="0" w:space="0" w:color="auto"/>
              </w:divBdr>
            </w:div>
          </w:divsChild>
        </w:div>
        <w:div w:id="1146553986">
          <w:marLeft w:val="0"/>
          <w:marRight w:val="0"/>
          <w:marTop w:val="0"/>
          <w:marBottom w:val="0"/>
          <w:divBdr>
            <w:top w:val="none" w:sz="0" w:space="0" w:color="auto"/>
            <w:left w:val="none" w:sz="0" w:space="0" w:color="auto"/>
            <w:bottom w:val="none" w:sz="0" w:space="0" w:color="auto"/>
            <w:right w:val="none" w:sz="0" w:space="0" w:color="auto"/>
          </w:divBdr>
          <w:divsChild>
            <w:div w:id="1361390777">
              <w:marLeft w:val="0"/>
              <w:marRight w:val="0"/>
              <w:marTop w:val="0"/>
              <w:marBottom w:val="0"/>
              <w:divBdr>
                <w:top w:val="none" w:sz="0" w:space="0" w:color="auto"/>
                <w:left w:val="none" w:sz="0" w:space="0" w:color="auto"/>
                <w:bottom w:val="none" w:sz="0" w:space="0" w:color="auto"/>
                <w:right w:val="none" w:sz="0" w:space="0" w:color="auto"/>
              </w:divBdr>
            </w:div>
          </w:divsChild>
        </w:div>
        <w:div w:id="1159423682">
          <w:marLeft w:val="0"/>
          <w:marRight w:val="0"/>
          <w:marTop w:val="0"/>
          <w:marBottom w:val="0"/>
          <w:divBdr>
            <w:top w:val="none" w:sz="0" w:space="0" w:color="auto"/>
            <w:left w:val="none" w:sz="0" w:space="0" w:color="auto"/>
            <w:bottom w:val="none" w:sz="0" w:space="0" w:color="auto"/>
            <w:right w:val="none" w:sz="0" w:space="0" w:color="auto"/>
          </w:divBdr>
          <w:divsChild>
            <w:div w:id="412512502">
              <w:marLeft w:val="0"/>
              <w:marRight w:val="0"/>
              <w:marTop w:val="0"/>
              <w:marBottom w:val="0"/>
              <w:divBdr>
                <w:top w:val="none" w:sz="0" w:space="0" w:color="auto"/>
                <w:left w:val="none" w:sz="0" w:space="0" w:color="auto"/>
                <w:bottom w:val="none" w:sz="0" w:space="0" w:color="auto"/>
                <w:right w:val="none" w:sz="0" w:space="0" w:color="auto"/>
              </w:divBdr>
            </w:div>
          </w:divsChild>
        </w:div>
        <w:div w:id="1211577006">
          <w:marLeft w:val="0"/>
          <w:marRight w:val="0"/>
          <w:marTop w:val="0"/>
          <w:marBottom w:val="0"/>
          <w:divBdr>
            <w:top w:val="none" w:sz="0" w:space="0" w:color="auto"/>
            <w:left w:val="none" w:sz="0" w:space="0" w:color="auto"/>
            <w:bottom w:val="none" w:sz="0" w:space="0" w:color="auto"/>
            <w:right w:val="none" w:sz="0" w:space="0" w:color="auto"/>
          </w:divBdr>
          <w:divsChild>
            <w:div w:id="1030498292">
              <w:marLeft w:val="0"/>
              <w:marRight w:val="0"/>
              <w:marTop w:val="0"/>
              <w:marBottom w:val="0"/>
              <w:divBdr>
                <w:top w:val="none" w:sz="0" w:space="0" w:color="auto"/>
                <w:left w:val="none" w:sz="0" w:space="0" w:color="auto"/>
                <w:bottom w:val="none" w:sz="0" w:space="0" w:color="auto"/>
                <w:right w:val="none" w:sz="0" w:space="0" w:color="auto"/>
              </w:divBdr>
            </w:div>
          </w:divsChild>
        </w:div>
        <w:div w:id="1244414836">
          <w:marLeft w:val="0"/>
          <w:marRight w:val="0"/>
          <w:marTop w:val="0"/>
          <w:marBottom w:val="0"/>
          <w:divBdr>
            <w:top w:val="none" w:sz="0" w:space="0" w:color="auto"/>
            <w:left w:val="none" w:sz="0" w:space="0" w:color="auto"/>
            <w:bottom w:val="none" w:sz="0" w:space="0" w:color="auto"/>
            <w:right w:val="none" w:sz="0" w:space="0" w:color="auto"/>
          </w:divBdr>
          <w:divsChild>
            <w:div w:id="32928044">
              <w:marLeft w:val="0"/>
              <w:marRight w:val="0"/>
              <w:marTop w:val="0"/>
              <w:marBottom w:val="0"/>
              <w:divBdr>
                <w:top w:val="none" w:sz="0" w:space="0" w:color="auto"/>
                <w:left w:val="none" w:sz="0" w:space="0" w:color="auto"/>
                <w:bottom w:val="none" w:sz="0" w:space="0" w:color="auto"/>
                <w:right w:val="none" w:sz="0" w:space="0" w:color="auto"/>
              </w:divBdr>
            </w:div>
          </w:divsChild>
        </w:div>
        <w:div w:id="1304963935">
          <w:marLeft w:val="0"/>
          <w:marRight w:val="0"/>
          <w:marTop w:val="0"/>
          <w:marBottom w:val="0"/>
          <w:divBdr>
            <w:top w:val="none" w:sz="0" w:space="0" w:color="auto"/>
            <w:left w:val="none" w:sz="0" w:space="0" w:color="auto"/>
            <w:bottom w:val="none" w:sz="0" w:space="0" w:color="auto"/>
            <w:right w:val="none" w:sz="0" w:space="0" w:color="auto"/>
          </w:divBdr>
          <w:divsChild>
            <w:div w:id="1880582433">
              <w:marLeft w:val="0"/>
              <w:marRight w:val="0"/>
              <w:marTop w:val="0"/>
              <w:marBottom w:val="0"/>
              <w:divBdr>
                <w:top w:val="none" w:sz="0" w:space="0" w:color="auto"/>
                <w:left w:val="none" w:sz="0" w:space="0" w:color="auto"/>
                <w:bottom w:val="none" w:sz="0" w:space="0" w:color="auto"/>
                <w:right w:val="none" w:sz="0" w:space="0" w:color="auto"/>
              </w:divBdr>
            </w:div>
          </w:divsChild>
        </w:div>
        <w:div w:id="1376344127">
          <w:marLeft w:val="0"/>
          <w:marRight w:val="0"/>
          <w:marTop w:val="0"/>
          <w:marBottom w:val="0"/>
          <w:divBdr>
            <w:top w:val="none" w:sz="0" w:space="0" w:color="auto"/>
            <w:left w:val="none" w:sz="0" w:space="0" w:color="auto"/>
            <w:bottom w:val="none" w:sz="0" w:space="0" w:color="auto"/>
            <w:right w:val="none" w:sz="0" w:space="0" w:color="auto"/>
          </w:divBdr>
          <w:divsChild>
            <w:div w:id="1182815647">
              <w:marLeft w:val="0"/>
              <w:marRight w:val="0"/>
              <w:marTop w:val="0"/>
              <w:marBottom w:val="0"/>
              <w:divBdr>
                <w:top w:val="none" w:sz="0" w:space="0" w:color="auto"/>
                <w:left w:val="none" w:sz="0" w:space="0" w:color="auto"/>
                <w:bottom w:val="none" w:sz="0" w:space="0" w:color="auto"/>
                <w:right w:val="none" w:sz="0" w:space="0" w:color="auto"/>
              </w:divBdr>
            </w:div>
          </w:divsChild>
        </w:div>
        <w:div w:id="1404137747">
          <w:marLeft w:val="0"/>
          <w:marRight w:val="0"/>
          <w:marTop w:val="0"/>
          <w:marBottom w:val="0"/>
          <w:divBdr>
            <w:top w:val="none" w:sz="0" w:space="0" w:color="auto"/>
            <w:left w:val="none" w:sz="0" w:space="0" w:color="auto"/>
            <w:bottom w:val="none" w:sz="0" w:space="0" w:color="auto"/>
            <w:right w:val="none" w:sz="0" w:space="0" w:color="auto"/>
          </w:divBdr>
          <w:divsChild>
            <w:div w:id="1266962056">
              <w:marLeft w:val="0"/>
              <w:marRight w:val="0"/>
              <w:marTop w:val="0"/>
              <w:marBottom w:val="0"/>
              <w:divBdr>
                <w:top w:val="none" w:sz="0" w:space="0" w:color="auto"/>
                <w:left w:val="none" w:sz="0" w:space="0" w:color="auto"/>
                <w:bottom w:val="none" w:sz="0" w:space="0" w:color="auto"/>
                <w:right w:val="none" w:sz="0" w:space="0" w:color="auto"/>
              </w:divBdr>
            </w:div>
          </w:divsChild>
        </w:div>
        <w:div w:id="1409693150">
          <w:marLeft w:val="0"/>
          <w:marRight w:val="0"/>
          <w:marTop w:val="0"/>
          <w:marBottom w:val="0"/>
          <w:divBdr>
            <w:top w:val="none" w:sz="0" w:space="0" w:color="auto"/>
            <w:left w:val="none" w:sz="0" w:space="0" w:color="auto"/>
            <w:bottom w:val="none" w:sz="0" w:space="0" w:color="auto"/>
            <w:right w:val="none" w:sz="0" w:space="0" w:color="auto"/>
          </w:divBdr>
          <w:divsChild>
            <w:div w:id="2129424621">
              <w:marLeft w:val="0"/>
              <w:marRight w:val="0"/>
              <w:marTop w:val="0"/>
              <w:marBottom w:val="0"/>
              <w:divBdr>
                <w:top w:val="none" w:sz="0" w:space="0" w:color="auto"/>
                <w:left w:val="none" w:sz="0" w:space="0" w:color="auto"/>
                <w:bottom w:val="none" w:sz="0" w:space="0" w:color="auto"/>
                <w:right w:val="none" w:sz="0" w:space="0" w:color="auto"/>
              </w:divBdr>
            </w:div>
          </w:divsChild>
        </w:div>
        <w:div w:id="1412313108">
          <w:marLeft w:val="0"/>
          <w:marRight w:val="0"/>
          <w:marTop w:val="0"/>
          <w:marBottom w:val="0"/>
          <w:divBdr>
            <w:top w:val="none" w:sz="0" w:space="0" w:color="auto"/>
            <w:left w:val="none" w:sz="0" w:space="0" w:color="auto"/>
            <w:bottom w:val="none" w:sz="0" w:space="0" w:color="auto"/>
            <w:right w:val="none" w:sz="0" w:space="0" w:color="auto"/>
          </w:divBdr>
          <w:divsChild>
            <w:div w:id="1264071722">
              <w:marLeft w:val="0"/>
              <w:marRight w:val="0"/>
              <w:marTop w:val="0"/>
              <w:marBottom w:val="0"/>
              <w:divBdr>
                <w:top w:val="none" w:sz="0" w:space="0" w:color="auto"/>
                <w:left w:val="none" w:sz="0" w:space="0" w:color="auto"/>
                <w:bottom w:val="none" w:sz="0" w:space="0" w:color="auto"/>
                <w:right w:val="none" w:sz="0" w:space="0" w:color="auto"/>
              </w:divBdr>
            </w:div>
          </w:divsChild>
        </w:div>
        <w:div w:id="1442526698">
          <w:marLeft w:val="0"/>
          <w:marRight w:val="0"/>
          <w:marTop w:val="0"/>
          <w:marBottom w:val="0"/>
          <w:divBdr>
            <w:top w:val="none" w:sz="0" w:space="0" w:color="auto"/>
            <w:left w:val="none" w:sz="0" w:space="0" w:color="auto"/>
            <w:bottom w:val="none" w:sz="0" w:space="0" w:color="auto"/>
            <w:right w:val="none" w:sz="0" w:space="0" w:color="auto"/>
          </w:divBdr>
          <w:divsChild>
            <w:div w:id="296566430">
              <w:marLeft w:val="0"/>
              <w:marRight w:val="0"/>
              <w:marTop w:val="0"/>
              <w:marBottom w:val="0"/>
              <w:divBdr>
                <w:top w:val="none" w:sz="0" w:space="0" w:color="auto"/>
                <w:left w:val="none" w:sz="0" w:space="0" w:color="auto"/>
                <w:bottom w:val="none" w:sz="0" w:space="0" w:color="auto"/>
                <w:right w:val="none" w:sz="0" w:space="0" w:color="auto"/>
              </w:divBdr>
            </w:div>
          </w:divsChild>
        </w:div>
        <w:div w:id="1476214989">
          <w:marLeft w:val="0"/>
          <w:marRight w:val="0"/>
          <w:marTop w:val="0"/>
          <w:marBottom w:val="0"/>
          <w:divBdr>
            <w:top w:val="none" w:sz="0" w:space="0" w:color="auto"/>
            <w:left w:val="none" w:sz="0" w:space="0" w:color="auto"/>
            <w:bottom w:val="none" w:sz="0" w:space="0" w:color="auto"/>
            <w:right w:val="none" w:sz="0" w:space="0" w:color="auto"/>
          </w:divBdr>
          <w:divsChild>
            <w:div w:id="819539937">
              <w:marLeft w:val="0"/>
              <w:marRight w:val="0"/>
              <w:marTop w:val="0"/>
              <w:marBottom w:val="0"/>
              <w:divBdr>
                <w:top w:val="none" w:sz="0" w:space="0" w:color="auto"/>
                <w:left w:val="none" w:sz="0" w:space="0" w:color="auto"/>
                <w:bottom w:val="none" w:sz="0" w:space="0" w:color="auto"/>
                <w:right w:val="none" w:sz="0" w:space="0" w:color="auto"/>
              </w:divBdr>
            </w:div>
          </w:divsChild>
        </w:div>
        <w:div w:id="1495494576">
          <w:marLeft w:val="0"/>
          <w:marRight w:val="0"/>
          <w:marTop w:val="0"/>
          <w:marBottom w:val="0"/>
          <w:divBdr>
            <w:top w:val="none" w:sz="0" w:space="0" w:color="auto"/>
            <w:left w:val="none" w:sz="0" w:space="0" w:color="auto"/>
            <w:bottom w:val="none" w:sz="0" w:space="0" w:color="auto"/>
            <w:right w:val="none" w:sz="0" w:space="0" w:color="auto"/>
          </w:divBdr>
          <w:divsChild>
            <w:div w:id="1237856181">
              <w:marLeft w:val="0"/>
              <w:marRight w:val="0"/>
              <w:marTop w:val="0"/>
              <w:marBottom w:val="0"/>
              <w:divBdr>
                <w:top w:val="none" w:sz="0" w:space="0" w:color="auto"/>
                <w:left w:val="none" w:sz="0" w:space="0" w:color="auto"/>
                <w:bottom w:val="none" w:sz="0" w:space="0" w:color="auto"/>
                <w:right w:val="none" w:sz="0" w:space="0" w:color="auto"/>
              </w:divBdr>
            </w:div>
          </w:divsChild>
        </w:div>
        <w:div w:id="1536969455">
          <w:marLeft w:val="0"/>
          <w:marRight w:val="0"/>
          <w:marTop w:val="0"/>
          <w:marBottom w:val="0"/>
          <w:divBdr>
            <w:top w:val="none" w:sz="0" w:space="0" w:color="auto"/>
            <w:left w:val="none" w:sz="0" w:space="0" w:color="auto"/>
            <w:bottom w:val="none" w:sz="0" w:space="0" w:color="auto"/>
            <w:right w:val="none" w:sz="0" w:space="0" w:color="auto"/>
          </w:divBdr>
          <w:divsChild>
            <w:div w:id="1012032304">
              <w:marLeft w:val="0"/>
              <w:marRight w:val="0"/>
              <w:marTop w:val="0"/>
              <w:marBottom w:val="0"/>
              <w:divBdr>
                <w:top w:val="none" w:sz="0" w:space="0" w:color="auto"/>
                <w:left w:val="none" w:sz="0" w:space="0" w:color="auto"/>
                <w:bottom w:val="none" w:sz="0" w:space="0" w:color="auto"/>
                <w:right w:val="none" w:sz="0" w:space="0" w:color="auto"/>
              </w:divBdr>
            </w:div>
          </w:divsChild>
        </w:div>
        <w:div w:id="1545100040">
          <w:marLeft w:val="0"/>
          <w:marRight w:val="0"/>
          <w:marTop w:val="0"/>
          <w:marBottom w:val="0"/>
          <w:divBdr>
            <w:top w:val="none" w:sz="0" w:space="0" w:color="auto"/>
            <w:left w:val="none" w:sz="0" w:space="0" w:color="auto"/>
            <w:bottom w:val="none" w:sz="0" w:space="0" w:color="auto"/>
            <w:right w:val="none" w:sz="0" w:space="0" w:color="auto"/>
          </w:divBdr>
          <w:divsChild>
            <w:div w:id="496574038">
              <w:marLeft w:val="0"/>
              <w:marRight w:val="0"/>
              <w:marTop w:val="0"/>
              <w:marBottom w:val="0"/>
              <w:divBdr>
                <w:top w:val="none" w:sz="0" w:space="0" w:color="auto"/>
                <w:left w:val="none" w:sz="0" w:space="0" w:color="auto"/>
                <w:bottom w:val="none" w:sz="0" w:space="0" w:color="auto"/>
                <w:right w:val="none" w:sz="0" w:space="0" w:color="auto"/>
              </w:divBdr>
            </w:div>
          </w:divsChild>
        </w:div>
        <w:div w:id="1560479028">
          <w:marLeft w:val="0"/>
          <w:marRight w:val="0"/>
          <w:marTop w:val="0"/>
          <w:marBottom w:val="0"/>
          <w:divBdr>
            <w:top w:val="none" w:sz="0" w:space="0" w:color="auto"/>
            <w:left w:val="none" w:sz="0" w:space="0" w:color="auto"/>
            <w:bottom w:val="none" w:sz="0" w:space="0" w:color="auto"/>
            <w:right w:val="none" w:sz="0" w:space="0" w:color="auto"/>
          </w:divBdr>
          <w:divsChild>
            <w:div w:id="1447188845">
              <w:marLeft w:val="0"/>
              <w:marRight w:val="0"/>
              <w:marTop w:val="0"/>
              <w:marBottom w:val="0"/>
              <w:divBdr>
                <w:top w:val="none" w:sz="0" w:space="0" w:color="auto"/>
                <w:left w:val="none" w:sz="0" w:space="0" w:color="auto"/>
                <w:bottom w:val="none" w:sz="0" w:space="0" w:color="auto"/>
                <w:right w:val="none" w:sz="0" w:space="0" w:color="auto"/>
              </w:divBdr>
            </w:div>
          </w:divsChild>
        </w:div>
        <w:div w:id="1587760372">
          <w:marLeft w:val="0"/>
          <w:marRight w:val="0"/>
          <w:marTop w:val="0"/>
          <w:marBottom w:val="0"/>
          <w:divBdr>
            <w:top w:val="none" w:sz="0" w:space="0" w:color="auto"/>
            <w:left w:val="none" w:sz="0" w:space="0" w:color="auto"/>
            <w:bottom w:val="none" w:sz="0" w:space="0" w:color="auto"/>
            <w:right w:val="none" w:sz="0" w:space="0" w:color="auto"/>
          </w:divBdr>
          <w:divsChild>
            <w:div w:id="1443451308">
              <w:marLeft w:val="0"/>
              <w:marRight w:val="0"/>
              <w:marTop w:val="0"/>
              <w:marBottom w:val="0"/>
              <w:divBdr>
                <w:top w:val="none" w:sz="0" w:space="0" w:color="auto"/>
                <w:left w:val="none" w:sz="0" w:space="0" w:color="auto"/>
                <w:bottom w:val="none" w:sz="0" w:space="0" w:color="auto"/>
                <w:right w:val="none" w:sz="0" w:space="0" w:color="auto"/>
              </w:divBdr>
            </w:div>
          </w:divsChild>
        </w:div>
        <w:div w:id="1620456557">
          <w:marLeft w:val="0"/>
          <w:marRight w:val="0"/>
          <w:marTop w:val="0"/>
          <w:marBottom w:val="0"/>
          <w:divBdr>
            <w:top w:val="none" w:sz="0" w:space="0" w:color="auto"/>
            <w:left w:val="none" w:sz="0" w:space="0" w:color="auto"/>
            <w:bottom w:val="none" w:sz="0" w:space="0" w:color="auto"/>
            <w:right w:val="none" w:sz="0" w:space="0" w:color="auto"/>
          </w:divBdr>
          <w:divsChild>
            <w:div w:id="312296502">
              <w:marLeft w:val="0"/>
              <w:marRight w:val="0"/>
              <w:marTop w:val="0"/>
              <w:marBottom w:val="0"/>
              <w:divBdr>
                <w:top w:val="none" w:sz="0" w:space="0" w:color="auto"/>
                <w:left w:val="none" w:sz="0" w:space="0" w:color="auto"/>
                <w:bottom w:val="none" w:sz="0" w:space="0" w:color="auto"/>
                <w:right w:val="none" w:sz="0" w:space="0" w:color="auto"/>
              </w:divBdr>
            </w:div>
          </w:divsChild>
        </w:div>
        <w:div w:id="1631666569">
          <w:marLeft w:val="0"/>
          <w:marRight w:val="0"/>
          <w:marTop w:val="0"/>
          <w:marBottom w:val="0"/>
          <w:divBdr>
            <w:top w:val="none" w:sz="0" w:space="0" w:color="auto"/>
            <w:left w:val="none" w:sz="0" w:space="0" w:color="auto"/>
            <w:bottom w:val="none" w:sz="0" w:space="0" w:color="auto"/>
            <w:right w:val="none" w:sz="0" w:space="0" w:color="auto"/>
          </w:divBdr>
          <w:divsChild>
            <w:div w:id="2025087719">
              <w:marLeft w:val="0"/>
              <w:marRight w:val="0"/>
              <w:marTop w:val="0"/>
              <w:marBottom w:val="0"/>
              <w:divBdr>
                <w:top w:val="none" w:sz="0" w:space="0" w:color="auto"/>
                <w:left w:val="none" w:sz="0" w:space="0" w:color="auto"/>
                <w:bottom w:val="none" w:sz="0" w:space="0" w:color="auto"/>
                <w:right w:val="none" w:sz="0" w:space="0" w:color="auto"/>
              </w:divBdr>
            </w:div>
          </w:divsChild>
        </w:div>
        <w:div w:id="1642731327">
          <w:marLeft w:val="0"/>
          <w:marRight w:val="0"/>
          <w:marTop w:val="0"/>
          <w:marBottom w:val="0"/>
          <w:divBdr>
            <w:top w:val="none" w:sz="0" w:space="0" w:color="auto"/>
            <w:left w:val="none" w:sz="0" w:space="0" w:color="auto"/>
            <w:bottom w:val="none" w:sz="0" w:space="0" w:color="auto"/>
            <w:right w:val="none" w:sz="0" w:space="0" w:color="auto"/>
          </w:divBdr>
          <w:divsChild>
            <w:div w:id="1894661093">
              <w:marLeft w:val="0"/>
              <w:marRight w:val="0"/>
              <w:marTop w:val="0"/>
              <w:marBottom w:val="0"/>
              <w:divBdr>
                <w:top w:val="none" w:sz="0" w:space="0" w:color="auto"/>
                <w:left w:val="none" w:sz="0" w:space="0" w:color="auto"/>
                <w:bottom w:val="none" w:sz="0" w:space="0" w:color="auto"/>
                <w:right w:val="none" w:sz="0" w:space="0" w:color="auto"/>
              </w:divBdr>
            </w:div>
          </w:divsChild>
        </w:div>
        <w:div w:id="1653368779">
          <w:marLeft w:val="0"/>
          <w:marRight w:val="0"/>
          <w:marTop w:val="0"/>
          <w:marBottom w:val="0"/>
          <w:divBdr>
            <w:top w:val="none" w:sz="0" w:space="0" w:color="auto"/>
            <w:left w:val="none" w:sz="0" w:space="0" w:color="auto"/>
            <w:bottom w:val="none" w:sz="0" w:space="0" w:color="auto"/>
            <w:right w:val="none" w:sz="0" w:space="0" w:color="auto"/>
          </w:divBdr>
          <w:divsChild>
            <w:div w:id="923992377">
              <w:marLeft w:val="0"/>
              <w:marRight w:val="0"/>
              <w:marTop w:val="0"/>
              <w:marBottom w:val="0"/>
              <w:divBdr>
                <w:top w:val="none" w:sz="0" w:space="0" w:color="auto"/>
                <w:left w:val="none" w:sz="0" w:space="0" w:color="auto"/>
                <w:bottom w:val="none" w:sz="0" w:space="0" w:color="auto"/>
                <w:right w:val="none" w:sz="0" w:space="0" w:color="auto"/>
              </w:divBdr>
            </w:div>
          </w:divsChild>
        </w:div>
        <w:div w:id="1732999600">
          <w:marLeft w:val="0"/>
          <w:marRight w:val="0"/>
          <w:marTop w:val="0"/>
          <w:marBottom w:val="0"/>
          <w:divBdr>
            <w:top w:val="none" w:sz="0" w:space="0" w:color="auto"/>
            <w:left w:val="none" w:sz="0" w:space="0" w:color="auto"/>
            <w:bottom w:val="none" w:sz="0" w:space="0" w:color="auto"/>
            <w:right w:val="none" w:sz="0" w:space="0" w:color="auto"/>
          </w:divBdr>
          <w:divsChild>
            <w:div w:id="862211357">
              <w:marLeft w:val="0"/>
              <w:marRight w:val="0"/>
              <w:marTop w:val="0"/>
              <w:marBottom w:val="0"/>
              <w:divBdr>
                <w:top w:val="none" w:sz="0" w:space="0" w:color="auto"/>
                <w:left w:val="none" w:sz="0" w:space="0" w:color="auto"/>
                <w:bottom w:val="none" w:sz="0" w:space="0" w:color="auto"/>
                <w:right w:val="none" w:sz="0" w:space="0" w:color="auto"/>
              </w:divBdr>
            </w:div>
          </w:divsChild>
        </w:div>
        <w:div w:id="1739788771">
          <w:marLeft w:val="0"/>
          <w:marRight w:val="0"/>
          <w:marTop w:val="0"/>
          <w:marBottom w:val="0"/>
          <w:divBdr>
            <w:top w:val="none" w:sz="0" w:space="0" w:color="auto"/>
            <w:left w:val="none" w:sz="0" w:space="0" w:color="auto"/>
            <w:bottom w:val="none" w:sz="0" w:space="0" w:color="auto"/>
            <w:right w:val="none" w:sz="0" w:space="0" w:color="auto"/>
          </w:divBdr>
          <w:divsChild>
            <w:div w:id="1829439931">
              <w:marLeft w:val="0"/>
              <w:marRight w:val="0"/>
              <w:marTop w:val="0"/>
              <w:marBottom w:val="0"/>
              <w:divBdr>
                <w:top w:val="none" w:sz="0" w:space="0" w:color="auto"/>
                <w:left w:val="none" w:sz="0" w:space="0" w:color="auto"/>
                <w:bottom w:val="none" w:sz="0" w:space="0" w:color="auto"/>
                <w:right w:val="none" w:sz="0" w:space="0" w:color="auto"/>
              </w:divBdr>
            </w:div>
          </w:divsChild>
        </w:div>
        <w:div w:id="1762799600">
          <w:marLeft w:val="0"/>
          <w:marRight w:val="0"/>
          <w:marTop w:val="0"/>
          <w:marBottom w:val="0"/>
          <w:divBdr>
            <w:top w:val="none" w:sz="0" w:space="0" w:color="auto"/>
            <w:left w:val="none" w:sz="0" w:space="0" w:color="auto"/>
            <w:bottom w:val="none" w:sz="0" w:space="0" w:color="auto"/>
            <w:right w:val="none" w:sz="0" w:space="0" w:color="auto"/>
          </w:divBdr>
          <w:divsChild>
            <w:div w:id="604382650">
              <w:marLeft w:val="0"/>
              <w:marRight w:val="0"/>
              <w:marTop w:val="0"/>
              <w:marBottom w:val="0"/>
              <w:divBdr>
                <w:top w:val="none" w:sz="0" w:space="0" w:color="auto"/>
                <w:left w:val="none" w:sz="0" w:space="0" w:color="auto"/>
                <w:bottom w:val="none" w:sz="0" w:space="0" w:color="auto"/>
                <w:right w:val="none" w:sz="0" w:space="0" w:color="auto"/>
              </w:divBdr>
            </w:div>
          </w:divsChild>
        </w:div>
        <w:div w:id="1782727869">
          <w:marLeft w:val="0"/>
          <w:marRight w:val="0"/>
          <w:marTop w:val="0"/>
          <w:marBottom w:val="0"/>
          <w:divBdr>
            <w:top w:val="none" w:sz="0" w:space="0" w:color="auto"/>
            <w:left w:val="none" w:sz="0" w:space="0" w:color="auto"/>
            <w:bottom w:val="none" w:sz="0" w:space="0" w:color="auto"/>
            <w:right w:val="none" w:sz="0" w:space="0" w:color="auto"/>
          </w:divBdr>
          <w:divsChild>
            <w:div w:id="1604605991">
              <w:marLeft w:val="0"/>
              <w:marRight w:val="0"/>
              <w:marTop w:val="0"/>
              <w:marBottom w:val="0"/>
              <w:divBdr>
                <w:top w:val="none" w:sz="0" w:space="0" w:color="auto"/>
                <w:left w:val="none" w:sz="0" w:space="0" w:color="auto"/>
                <w:bottom w:val="none" w:sz="0" w:space="0" w:color="auto"/>
                <w:right w:val="none" w:sz="0" w:space="0" w:color="auto"/>
              </w:divBdr>
            </w:div>
          </w:divsChild>
        </w:div>
        <w:div w:id="1784767167">
          <w:marLeft w:val="0"/>
          <w:marRight w:val="0"/>
          <w:marTop w:val="0"/>
          <w:marBottom w:val="0"/>
          <w:divBdr>
            <w:top w:val="none" w:sz="0" w:space="0" w:color="auto"/>
            <w:left w:val="none" w:sz="0" w:space="0" w:color="auto"/>
            <w:bottom w:val="none" w:sz="0" w:space="0" w:color="auto"/>
            <w:right w:val="none" w:sz="0" w:space="0" w:color="auto"/>
          </w:divBdr>
          <w:divsChild>
            <w:div w:id="2127119691">
              <w:marLeft w:val="0"/>
              <w:marRight w:val="0"/>
              <w:marTop w:val="0"/>
              <w:marBottom w:val="0"/>
              <w:divBdr>
                <w:top w:val="none" w:sz="0" w:space="0" w:color="auto"/>
                <w:left w:val="none" w:sz="0" w:space="0" w:color="auto"/>
                <w:bottom w:val="none" w:sz="0" w:space="0" w:color="auto"/>
                <w:right w:val="none" w:sz="0" w:space="0" w:color="auto"/>
              </w:divBdr>
            </w:div>
          </w:divsChild>
        </w:div>
        <w:div w:id="1811244824">
          <w:marLeft w:val="0"/>
          <w:marRight w:val="0"/>
          <w:marTop w:val="0"/>
          <w:marBottom w:val="0"/>
          <w:divBdr>
            <w:top w:val="none" w:sz="0" w:space="0" w:color="auto"/>
            <w:left w:val="none" w:sz="0" w:space="0" w:color="auto"/>
            <w:bottom w:val="none" w:sz="0" w:space="0" w:color="auto"/>
            <w:right w:val="none" w:sz="0" w:space="0" w:color="auto"/>
          </w:divBdr>
          <w:divsChild>
            <w:div w:id="294600051">
              <w:marLeft w:val="0"/>
              <w:marRight w:val="0"/>
              <w:marTop w:val="0"/>
              <w:marBottom w:val="0"/>
              <w:divBdr>
                <w:top w:val="none" w:sz="0" w:space="0" w:color="auto"/>
                <w:left w:val="none" w:sz="0" w:space="0" w:color="auto"/>
                <w:bottom w:val="none" w:sz="0" w:space="0" w:color="auto"/>
                <w:right w:val="none" w:sz="0" w:space="0" w:color="auto"/>
              </w:divBdr>
            </w:div>
          </w:divsChild>
        </w:div>
        <w:div w:id="1820220501">
          <w:marLeft w:val="0"/>
          <w:marRight w:val="0"/>
          <w:marTop w:val="0"/>
          <w:marBottom w:val="0"/>
          <w:divBdr>
            <w:top w:val="none" w:sz="0" w:space="0" w:color="auto"/>
            <w:left w:val="none" w:sz="0" w:space="0" w:color="auto"/>
            <w:bottom w:val="none" w:sz="0" w:space="0" w:color="auto"/>
            <w:right w:val="none" w:sz="0" w:space="0" w:color="auto"/>
          </w:divBdr>
          <w:divsChild>
            <w:div w:id="400256511">
              <w:marLeft w:val="0"/>
              <w:marRight w:val="0"/>
              <w:marTop w:val="0"/>
              <w:marBottom w:val="0"/>
              <w:divBdr>
                <w:top w:val="none" w:sz="0" w:space="0" w:color="auto"/>
                <w:left w:val="none" w:sz="0" w:space="0" w:color="auto"/>
                <w:bottom w:val="none" w:sz="0" w:space="0" w:color="auto"/>
                <w:right w:val="none" w:sz="0" w:space="0" w:color="auto"/>
              </w:divBdr>
            </w:div>
          </w:divsChild>
        </w:div>
        <w:div w:id="1854414963">
          <w:marLeft w:val="0"/>
          <w:marRight w:val="0"/>
          <w:marTop w:val="0"/>
          <w:marBottom w:val="0"/>
          <w:divBdr>
            <w:top w:val="none" w:sz="0" w:space="0" w:color="auto"/>
            <w:left w:val="none" w:sz="0" w:space="0" w:color="auto"/>
            <w:bottom w:val="none" w:sz="0" w:space="0" w:color="auto"/>
            <w:right w:val="none" w:sz="0" w:space="0" w:color="auto"/>
          </w:divBdr>
          <w:divsChild>
            <w:div w:id="2091533977">
              <w:marLeft w:val="0"/>
              <w:marRight w:val="0"/>
              <w:marTop w:val="0"/>
              <w:marBottom w:val="0"/>
              <w:divBdr>
                <w:top w:val="none" w:sz="0" w:space="0" w:color="auto"/>
                <w:left w:val="none" w:sz="0" w:space="0" w:color="auto"/>
                <w:bottom w:val="none" w:sz="0" w:space="0" w:color="auto"/>
                <w:right w:val="none" w:sz="0" w:space="0" w:color="auto"/>
              </w:divBdr>
            </w:div>
          </w:divsChild>
        </w:div>
        <w:div w:id="1868981711">
          <w:marLeft w:val="0"/>
          <w:marRight w:val="0"/>
          <w:marTop w:val="0"/>
          <w:marBottom w:val="0"/>
          <w:divBdr>
            <w:top w:val="none" w:sz="0" w:space="0" w:color="auto"/>
            <w:left w:val="none" w:sz="0" w:space="0" w:color="auto"/>
            <w:bottom w:val="none" w:sz="0" w:space="0" w:color="auto"/>
            <w:right w:val="none" w:sz="0" w:space="0" w:color="auto"/>
          </w:divBdr>
          <w:divsChild>
            <w:div w:id="202058825">
              <w:marLeft w:val="0"/>
              <w:marRight w:val="0"/>
              <w:marTop w:val="0"/>
              <w:marBottom w:val="0"/>
              <w:divBdr>
                <w:top w:val="none" w:sz="0" w:space="0" w:color="auto"/>
                <w:left w:val="none" w:sz="0" w:space="0" w:color="auto"/>
                <w:bottom w:val="none" w:sz="0" w:space="0" w:color="auto"/>
                <w:right w:val="none" w:sz="0" w:space="0" w:color="auto"/>
              </w:divBdr>
            </w:div>
          </w:divsChild>
        </w:div>
        <w:div w:id="1894921368">
          <w:marLeft w:val="0"/>
          <w:marRight w:val="0"/>
          <w:marTop w:val="0"/>
          <w:marBottom w:val="0"/>
          <w:divBdr>
            <w:top w:val="none" w:sz="0" w:space="0" w:color="auto"/>
            <w:left w:val="none" w:sz="0" w:space="0" w:color="auto"/>
            <w:bottom w:val="none" w:sz="0" w:space="0" w:color="auto"/>
            <w:right w:val="none" w:sz="0" w:space="0" w:color="auto"/>
          </w:divBdr>
          <w:divsChild>
            <w:div w:id="1826823790">
              <w:marLeft w:val="0"/>
              <w:marRight w:val="0"/>
              <w:marTop w:val="0"/>
              <w:marBottom w:val="0"/>
              <w:divBdr>
                <w:top w:val="none" w:sz="0" w:space="0" w:color="auto"/>
                <w:left w:val="none" w:sz="0" w:space="0" w:color="auto"/>
                <w:bottom w:val="none" w:sz="0" w:space="0" w:color="auto"/>
                <w:right w:val="none" w:sz="0" w:space="0" w:color="auto"/>
              </w:divBdr>
            </w:div>
          </w:divsChild>
        </w:div>
        <w:div w:id="1896237873">
          <w:marLeft w:val="0"/>
          <w:marRight w:val="0"/>
          <w:marTop w:val="0"/>
          <w:marBottom w:val="0"/>
          <w:divBdr>
            <w:top w:val="none" w:sz="0" w:space="0" w:color="auto"/>
            <w:left w:val="none" w:sz="0" w:space="0" w:color="auto"/>
            <w:bottom w:val="none" w:sz="0" w:space="0" w:color="auto"/>
            <w:right w:val="none" w:sz="0" w:space="0" w:color="auto"/>
          </w:divBdr>
          <w:divsChild>
            <w:div w:id="264189772">
              <w:marLeft w:val="0"/>
              <w:marRight w:val="0"/>
              <w:marTop w:val="0"/>
              <w:marBottom w:val="0"/>
              <w:divBdr>
                <w:top w:val="none" w:sz="0" w:space="0" w:color="auto"/>
                <w:left w:val="none" w:sz="0" w:space="0" w:color="auto"/>
                <w:bottom w:val="none" w:sz="0" w:space="0" w:color="auto"/>
                <w:right w:val="none" w:sz="0" w:space="0" w:color="auto"/>
              </w:divBdr>
            </w:div>
          </w:divsChild>
        </w:div>
        <w:div w:id="1963076312">
          <w:marLeft w:val="0"/>
          <w:marRight w:val="0"/>
          <w:marTop w:val="0"/>
          <w:marBottom w:val="0"/>
          <w:divBdr>
            <w:top w:val="none" w:sz="0" w:space="0" w:color="auto"/>
            <w:left w:val="none" w:sz="0" w:space="0" w:color="auto"/>
            <w:bottom w:val="none" w:sz="0" w:space="0" w:color="auto"/>
            <w:right w:val="none" w:sz="0" w:space="0" w:color="auto"/>
          </w:divBdr>
          <w:divsChild>
            <w:div w:id="1573812155">
              <w:marLeft w:val="0"/>
              <w:marRight w:val="0"/>
              <w:marTop w:val="0"/>
              <w:marBottom w:val="0"/>
              <w:divBdr>
                <w:top w:val="none" w:sz="0" w:space="0" w:color="auto"/>
                <w:left w:val="none" w:sz="0" w:space="0" w:color="auto"/>
                <w:bottom w:val="none" w:sz="0" w:space="0" w:color="auto"/>
                <w:right w:val="none" w:sz="0" w:space="0" w:color="auto"/>
              </w:divBdr>
            </w:div>
          </w:divsChild>
        </w:div>
        <w:div w:id="1964769296">
          <w:marLeft w:val="0"/>
          <w:marRight w:val="0"/>
          <w:marTop w:val="0"/>
          <w:marBottom w:val="0"/>
          <w:divBdr>
            <w:top w:val="none" w:sz="0" w:space="0" w:color="auto"/>
            <w:left w:val="none" w:sz="0" w:space="0" w:color="auto"/>
            <w:bottom w:val="none" w:sz="0" w:space="0" w:color="auto"/>
            <w:right w:val="none" w:sz="0" w:space="0" w:color="auto"/>
          </w:divBdr>
          <w:divsChild>
            <w:div w:id="400252868">
              <w:marLeft w:val="0"/>
              <w:marRight w:val="0"/>
              <w:marTop w:val="0"/>
              <w:marBottom w:val="0"/>
              <w:divBdr>
                <w:top w:val="none" w:sz="0" w:space="0" w:color="auto"/>
                <w:left w:val="none" w:sz="0" w:space="0" w:color="auto"/>
                <w:bottom w:val="none" w:sz="0" w:space="0" w:color="auto"/>
                <w:right w:val="none" w:sz="0" w:space="0" w:color="auto"/>
              </w:divBdr>
            </w:div>
          </w:divsChild>
        </w:div>
        <w:div w:id="2030712598">
          <w:marLeft w:val="0"/>
          <w:marRight w:val="0"/>
          <w:marTop w:val="0"/>
          <w:marBottom w:val="0"/>
          <w:divBdr>
            <w:top w:val="none" w:sz="0" w:space="0" w:color="auto"/>
            <w:left w:val="none" w:sz="0" w:space="0" w:color="auto"/>
            <w:bottom w:val="none" w:sz="0" w:space="0" w:color="auto"/>
            <w:right w:val="none" w:sz="0" w:space="0" w:color="auto"/>
          </w:divBdr>
          <w:divsChild>
            <w:div w:id="624508665">
              <w:marLeft w:val="0"/>
              <w:marRight w:val="0"/>
              <w:marTop w:val="0"/>
              <w:marBottom w:val="0"/>
              <w:divBdr>
                <w:top w:val="none" w:sz="0" w:space="0" w:color="auto"/>
                <w:left w:val="none" w:sz="0" w:space="0" w:color="auto"/>
                <w:bottom w:val="none" w:sz="0" w:space="0" w:color="auto"/>
                <w:right w:val="none" w:sz="0" w:space="0" w:color="auto"/>
              </w:divBdr>
            </w:div>
          </w:divsChild>
        </w:div>
        <w:div w:id="2114090477">
          <w:marLeft w:val="0"/>
          <w:marRight w:val="0"/>
          <w:marTop w:val="0"/>
          <w:marBottom w:val="0"/>
          <w:divBdr>
            <w:top w:val="none" w:sz="0" w:space="0" w:color="auto"/>
            <w:left w:val="none" w:sz="0" w:space="0" w:color="auto"/>
            <w:bottom w:val="none" w:sz="0" w:space="0" w:color="auto"/>
            <w:right w:val="none" w:sz="0" w:space="0" w:color="auto"/>
          </w:divBdr>
          <w:divsChild>
            <w:div w:id="1516000705">
              <w:marLeft w:val="0"/>
              <w:marRight w:val="0"/>
              <w:marTop w:val="0"/>
              <w:marBottom w:val="0"/>
              <w:divBdr>
                <w:top w:val="none" w:sz="0" w:space="0" w:color="auto"/>
                <w:left w:val="none" w:sz="0" w:space="0" w:color="auto"/>
                <w:bottom w:val="none" w:sz="0" w:space="0" w:color="auto"/>
                <w:right w:val="none" w:sz="0" w:space="0" w:color="auto"/>
              </w:divBdr>
            </w:div>
          </w:divsChild>
        </w:div>
        <w:div w:id="2115323760">
          <w:marLeft w:val="0"/>
          <w:marRight w:val="0"/>
          <w:marTop w:val="0"/>
          <w:marBottom w:val="0"/>
          <w:divBdr>
            <w:top w:val="none" w:sz="0" w:space="0" w:color="auto"/>
            <w:left w:val="none" w:sz="0" w:space="0" w:color="auto"/>
            <w:bottom w:val="none" w:sz="0" w:space="0" w:color="auto"/>
            <w:right w:val="none" w:sz="0" w:space="0" w:color="auto"/>
          </w:divBdr>
          <w:divsChild>
            <w:div w:id="1683311214">
              <w:marLeft w:val="0"/>
              <w:marRight w:val="0"/>
              <w:marTop w:val="0"/>
              <w:marBottom w:val="0"/>
              <w:divBdr>
                <w:top w:val="none" w:sz="0" w:space="0" w:color="auto"/>
                <w:left w:val="none" w:sz="0" w:space="0" w:color="auto"/>
                <w:bottom w:val="none" w:sz="0" w:space="0" w:color="auto"/>
                <w:right w:val="none" w:sz="0" w:space="0" w:color="auto"/>
              </w:divBdr>
            </w:div>
          </w:divsChild>
        </w:div>
        <w:div w:id="2118326973">
          <w:marLeft w:val="0"/>
          <w:marRight w:val="0"/>
          <w:marTop w:val="0"/>
          <w:marBottom w:val="0"/>
          <w:divBdr>
            <w:top w:val="none" w:sz="0" w:space="0" w:color="auto"/>
            <w:left w:val="none" w:sz="0" w:space="0" w:color="auto"/>
            <w:bottom w:val="none" w:sz="0" w:space="0" w:color="auto"/>
            <w:right w:val="none" w:sz="0" w:space="0" w:color="auto"/>
          </w:divBdr>
          <w:divsChild>
            <w:div w:id="10690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394">
      <w:bodyDiv w:val="1"/>
      <w:marLeft w:val="0"/>
      <w:marRight w:val="0"/>
      <w:marTop w:val="0"/>
      <w:marBottom w:val="0"/>
      <w:divBdr>
        <w:top w:val="none" w:sz="0" w:space="0" w:color="auto"/>
        <w:left w:val="none" w:sz="0" w:space="0" w:color="auto"/>
        <w:bottom w:val="none" w:sz="0" w:space="0" w:color="auto"/>
        <w:right w:val="none" w:sz="0" w:space="0" w:color="auto"/>
      </w:divBdr>
    </w:div>
    <w:div w:id="943422470">
      <w:bodyDiv w:val="1"/>
      <w:marLeft w:val="0"/>
      <w:marRight w:val="0"/>
      <w:marTop w:val="0"/>
      <w:marBottom w:val="0"/>
      <w:divBdr>
        <w:top w:val="none" w:sz="0" w:space="0" w:color="auto"/>
        <w:left w:val="none" w:sz="0" w:space="0" w:color="auto"/>
        <w:bottom w:val="none" w:sz="0" w:space="0" w:color="auto"/>
        <w:right w:val="none" w:sz="0" w:space="0" w:color="auto"/>
      </w:divBdr>
      <w:divsChild>
        <w:div w:id="623078816">
          <w:marLeft w:val="0"/>
          <w:marRight w:val="0"/>
          <w:marTop w:val="0"/>
          <w:marBottom w:val="0"/>
          <w:divBdr>
            <w:top w:val="none" w:sz="0" w:space="0" w:color="auto"/>
            <w:left w:val="none" w:sz="0" w:space="0" w:color="auto"/>
            <w:bottom w:val="none" w:sz="0" w:space="0" w:color="auto"/>
            <w:right w:val="none" w:sz="0" w:space="0" w:color="auto"/>
          </w:divBdr>
        </w:div>
        <w:div w:id="780761724">
          <w:marLeft w:val="0"/>
          <w:marRight w:val="0"/>
          <w:marTop w:val="0"/>
          <w:marBottom w:val="0"/>
          <w:divBdr>
            <w:top w:val="none" w:sz="0" w:space="0" w:color="auto"/>
            <w:left w:val="none" w:sz="0" w:space="0" w:color="auto"/>
            <w:bottom w:val="none" w:sz="0" w:space="0" w:color="auto"/>
            <w:right w:val="none" w:sz="0" w:space="0" w:color="auto"/>
          </w:divBdr>
        </w:div>
        <w:div w:id="1439445274">
          <w:marLeft w:val="0"/>
          <w:marRight w:val="0"/>
          <w:marTop w:val="0"/>
          <w:marBottom w:val="0"/>
          <w:divBdr>
            <w:top w:val="none" w:sz="0" w:space="0" w:color="auto"/>
            <w:left w:val="none" w:sz="0" w:space="0" w:color="auto"/>
            <w:bottom w:val="none" w:sz="0" w:space="0" w:color="auto"/>
            <w:right w:val="none" w:sz="0" w:space="0" w:color="auto"/>
          </w:divBdr>
        </w:div>
        <w:div w:id="1687439414">
          <w:marLeft w:val="0"/>
          <w:marRight w:val="0"/>
          <w:marTop w:val="0"/>
          <w:marBottom w:val="0"/>
          <w:divBdr>
            <w:top w:val="none" w:sz="0" w:space="0" w:color="auto"/>
            <w:left w:val="none" w:sz="0" w:space="0" w:color="auto"/>
            <w:bottom w:val="none" w:sz="0" w:space="0" w:color="auto"/>
            <w:right w:val="none" w:sz="0" w:space="0" w:color="auto"/>
          </w:divBdr>
        </w:div>
        <w:div w:id="1879512516">
          <w:marLeft w:val="0"/>
          <w:marRight w:val="0"/>
          <w:marTop w:val="0"/>
          <w:marBottom w:val="0"/>
          <w:divBdr>
            <w:top w:val="none" w:sz="0" w:space="0" w:color="auto"/>
            <w:left w:val="none" w:sz="0" w:space="0" w:color="auto"/>
            <w:bottom w:val="none" w:sz="0" w:space="0" w:color="auto"/>
            <w:right w:val="none" w:sz="0" w:space="0" w:color="auto"/>
          </w:divBdr>
        </w:div>
      </w:divsChild>
    </w:div>
    <w:div w:id="992876576">
      <w:bodyDiv w:val="1"/>
      <w:marLeft w:val="0"/>
      <w:marRight w:val="0"/>
      <w:marTop w:val="0"/>
      <w:marBottom w:val="0"/>
      <w:divBdr>
        <w:top w:val="none" w:sz="0" w:space="0" w:color="auto"/>
        <w:left w:val="none" w:sz="0" w:space="0" w:color="auto"/>
        <w:bottom w:val="none" w:sz="0" w:space="0" w:color="auto"/>
        <w:right w:val="none" w:sz="0" w:space="0" w:color="auto"/>
      </w:divBdr>
      <w:divsChild>
        <w:div w:id="275600361">
          <w:marLeft w:val="0"/>
          <w:marRight w:val="0"/>
          <w:marTop w:val="0"/>
          <w:marBottom w:val="0"/>
          <w:divBdr>
            <w:top w:val="none" w:sz="0" w:space="0" w:color="auto"/>
            <w:left w:val="none" w:sz="0" w:space="0" w:color="auto"/>
            <w:bottom w:val="none" w:sz="0" w:space="0" w:color="auto"/>
            <w:right w:val="none" w:sz="0" w:space="0" w:color="auto"/>
          </w:divBdr>
        </w:div>
        <w:div w:id="357630824">
          <w:marLeft w:val="0"/>
          <w:marRight w:val="0"/>
          <w:marTop w:val="0"/>
          <w:marBottom w:val="0"/>
          <w:divBdr>
            <w:top w:val="none" w:sz="0" w:space="0" w:color="auto"/>
            <w:left w:val="none" w:sz="0" w:space="0" w:color="auto"/>
            <w:bottom w:val="none" w:sz="0" w:space="0" w:color="auto"/>
            <w:right w:val="none" w:sz="0" w:space="0" w:color="auto"/>
          </w:divBdr>
        </w:div>
        <w:div w:id="686058641">
          <w:marLeft w:val="0"/>
          <w:marRight w:val="0"/>
          <w:marTop w:val="0"/>
          <w:marBottom w:val="0"/>
          <w:divBdr>
            <w:top w:val="none" w:sz="0" w:space="0" w:color="auto"/>
            <w:left w:val="none" w:sz="0" w:space="0" w:color="auto"/>
            <w:bottom w:val="none" w:sz="0" w:space="0" w:color="auto"/>
            <w:right w:val="none" w:sz="0" w:space="0" w:color="auto"/>
          </w:divBdr>
        </w:div>
      </w:divsChild>
    </w:div>
    <w:div w:id="1011684748">
      <w:bodyDiv w:val="1"/>
      <w:marLeft w:val="0"/>
      <w:marRight w:val="0"/>
      <w:marTop w:val="0"/>
      <w:marBottom w:val="0"/>
      <w:divBdr>
        <w:top w:val="none" w:sz="0" w:space="0" w:color="auto"/>
        <w:left w:val="none" w:sz="0" w:space="0" w:color="auto"/>
        <w:bottom w:val="none" w:sz="0" w:space="0" w:color="auto"/>
        <w:right w:val="none" w:sz="0" w:space="0" w:color="auto"/>
      </w:divBdr>
    </w:div>
    <w:div w:id="1066151926">
      <w:bodyDiv w:val="1"/>
      <w:marLeft w:val="0"/>
      <w:marRight w:val="0"/>
      <w:marTop w:val="0"/>
      <w:marBottom w:val="0"/>
      <w:divBdr>
        <w:top w:val="none" w:sz="0" w:space="0" w:color="auto"/>
        <w:left w:val="none" w:sz="0" w:space="0" w:color="auto"/>
        <w:bottom w:val="none" w:sz="0" w:space="0" w:color="auto"/>
        <w:right w:val="none" w:sz="0" w:space="0" w:color="auto"/>
      </w:divBdr>
    </w:div>
    <w:div w:id="1092048109">
      <w:bodyDiv w:val="1"/>
      <w:marLeft w:val="0"/>
      <w:marRight w:val="0"/>
      <w:marTop w:val="0"/>
      <w:marBottom w:val="0"/>
      <w:divBdr>
        <w:top w:val="none" w:sz="0" w:space="0" w:color="auto"/>
        <w:left w:val="none" w:sz="0" w:space="0" w:color="auto"/>
        <w:bottom w:val="none" w:sz="0" w:space="0" w:color="auto"/>
        <w:right w:val="none" w:sz="0" w:space="0" w:color="auto"/>
      </w:divBdr>
      <w:divsChild>
        <w:div w:id="533005965">
          <w:marLeft w:val="0"/>
          <w:marRight w:val="0"/>
          <w:marTop w:val="0"/>
          <w:marBottom w:val="0"/>
          <w:divBdr>
            <w:top w:val="none" w:sz="0" w:space="0" w:color="auto"/>
            <w:left w:val="none" w:sz="0" w:space="0" w:color="auto"/>
            <w:bottom w:val="none" w:sz="0" w:space="0" w:color="auto"/>
            <w:right w:val="none" w:sz="0" w:space="0" w:color="auto"/>
          </w:divBdr>
        </w:div>
        <w:div w:id="1067410875">
          <w:marLeft w:val="0"/>
          <w:marRight w:val="0"/>
          <w:marTop w:val="0"/>
          <w:marBottom w:val="0"/>
          <w:divBdr>
            <w:top w:val="none" w:sz="0" w:space="0" w:color="auto"/>
            <w:left w:val="none" w:sz="0" w:space="0" w:color="auto"/>
            <w:bottom w:val="none" w:sz="0" w:space="0" w:color="auto"/>
            <w:right w:val="none" w:sz="0" w:space="0" w:color="auto"/>
          </w:divBdr>
        </w:div>
        <w:div w:id="1194347483">
          <w:marLeft w:val="0"/>
          <w:marRight w:val="0"/>
          <w:marTop w:val="0"/>
          <w:marBottom w:val="0"/>
          <w:divBdr>
            <w:top w:val="none" w:sz="0" w:space="0" w:color="auto"/>
            <w:left w:val="none" w:sz="0" w:space="0" w:color="auto"/>
            <w:bottom w:val="none" w:sz="0" w:space="0" w:color="auto"/>
            <w:right w:val="none" w:sz="0" w:space="0" w:color="auto"/>
          </w:divBdr>
        </w:div>
        <w:div w:id="1198734287">
          <w:marLeft w:val="0"/>
          <w:marRight w:val="0"/>
          <w:marTop w:val="0"/>
          <w:marBottom w:val="0"/>
          <w:divBdr>
            <w:top w:val="none" w:sz="0" w:space="0" w:color="auto"/>
            <w:left w:val="none" w:sz="0" w:space="0" w:color="auto"/>
            <w:bottom w:val="none" w:sz="0" w:space="0" w:color="auto"/>
            <w:right w:val="none" w:sz="0" w:space="0" w:color="auto"/>
          </w:divBdr>
        </w:div>
        <w:div w:id="1419980211">
          <w:marLeft w:val="0"/>
          <w:marRight w:val="0"/>
          <w:marTop w:val="0"/>
          <w:marBottom w:val="0"/>
          <w:divBdr>
            <w:top w:val="none" w:sz="0" w:space="0" w:color="auto"/>
            <w:left w:val="none" w:sz="0" w:space="0" w:color="auto"/>
            <w:bottom w:val="none" w:sz="0" w:space="0" w:color="auto"/>
            <w:right w:val="none" w:sz="0" w:space="0" w:color="auto"/>
          </w:divBdr>
        </w:div>
        <w:div w:id="1507404226">
          <w:marLeft w:val="0"/>
          <w:marRight w:val="0"/>
          <w:marTop w:val="0"/>
          <w:marBottom w:val="0"/>
          <w:divBdr>
            <w:top w:val="none" w:sz="0" w:space="0" w:color="auto"/>
            <w:left w:val="none" w:sz="0" w:space="0" w:color="auto"/>
            <w:bottom w:val="none" w:sz="0" w:space="0" w:color="auto"/>
            <w:right w:val="none" w:sz="0" w:space="0" w:color="auto"/>
          </w:divBdr>
        </w:div>
        <w:div w:id="1619488962">
          <w:marLeft w:val="0"/>
          <w:marRight w:val="0"/>
          <w:marTop w:val="0"/>
          <w:marBottom w:val="0"/>
          <w:divBdr>
            <w:top w:val="none" w:sz="0" w:space="0" w:color="auto"/>
            <w:left w:val="none" w:sz="0" w:space="0" w:color="auto"/>
            <w:bottom w:val="none" w:sz="0" w:space="0" w:color="auto"/>
            <w:right w:val="none" w:sz="0" w:space="0" w:color="auto"/>
          </w:divBdr>
        </w:div>
        <w:div w:id="1736049800">
          <w:marLeft w:val="0"/>
          <w:marRight w:val="0"/>
          <w:marTop w:val="0"/>
          <w:marBottom w:val="0"/>
          <w:divBdr>
            <w:top w:val="none" w:sz="0" w:space="0" w:color="auto"/>
            <w:left w:val="none" w:sz="0" w:space="0" w:color="auto"/>
            <w:bottom w:val="none" w:sz="0" w:space="0" w:color="auto"/>
            <w:right w:val="none" w:sz="0" w:space="0" w:color="auto"/>
          </w:divBdr>
        </w:div>
        <w:div w:id="1740783656">
          <w:marLeft w:val="0"/>
          <w:marRight w:val="0"/>
          <w:marTop w:val="0"/>
          <w:marBottom w:val="0"/>
          <w:divBdr>
            <w:top w:val="none" w:sz="0" w:space="0" w:color="auto"/>
            <w:left w:val="none" w:sz="0" w:space="0" w:color="auto"/>
            <w:bottom w:val="none" w:sz="0" w:space="0" w:color="auto"/>
            <w:right w:val="none" w:sz="0" w:space="0" w:color="auto"/>
          </w:divBdr>
        </w:div>
        <w:div w:id="1765344825">
          <w:marLeft w:val="0"/>
          <w:marRight w:val="0"/>
          <w:marTop w:val="0"/>
          <w:marBottom w:val="0"/>
          <w:divBdr>
            <w:top w:val="none" w:sz="0" w:space="0" w:color="auto"/>
            <w:left w:val="none" w:sz="0" w:space="0" w:color="auto"/>
            <w:bottom w:val="none" w:sz="0" w:space="0" w:color="auto"/>
            <w:right w:val="none" w:sz="0" w:space="0" w:color="auto"/>
          </w:divBdr>
        </w:div>
        <w:div w:id="1798253243">
          <w:marLeft w:val="0"/>
          <w:marRight w:val="0"/>
          <w:marTop w:val="0"/>
          <w:marBottom w:val="0"/>
          <w:divBdr>
            <w:top w:val="none" w:sz="0" w:space="0" w:color="auto"/>
            <w:left w:val="none" w:sz="0" w:space="0" w:color="auto"/>
            <w:bottom w:val="none" w:sz="0" w:space="0" w:color="auto"/>
            <w:right w:val="none" w:sz="0" w:space="0" w:color="auto"/>
          </w:divBdr>
        </w:div>
        <w:div w:id="1986200943">
          <w:marLeft w:val="0"/>
          <w:marRight w:val="0"/>
          <w:marTop w:val="0"/>
          <w:marBottom w:val="0"/>
          <w:divBdr>
            <w:top w:val="none" w:sz="0" w:space="0" w:color="auto"/>
            <w:left w:val="none" w:sz="0" w:space="0" w:color="auto"/>
            <w:bottom w:val="none" w:sz="0" w:space="0" w:color="auto"/>
            <w:right w:val="none" w:sz="0" w:space="0" w:color="auto"/>
          </w:divBdr>
        </w:div>
        <w:div w:id="2065060225">
          <w:marLeft w:val="0"/>
          <w:marRight w:val="0"/>
          <w:marTop w:val="0"/>
          <w:marBottom w:val="0"/>
          <w:divBdr>
            <w:top w:val="none" w:sz="0" w:space="0" w:color="auto"/>
            <w:left w:val="none" w:sz="0" w:space="0" w:color="auto"/>
            <w:bottom w:val="none" w:sz="0" w:space="0" w:color="auto"/>
            <w:right w:val="none" w:sz="0" w:space="0" w:color="auto"/>
          </w:divBdr>
        </w:div>
        <w:div w:id="2104757918">
          <w:marLeft w:val="0"/>
          <w:marRight w:val="0"/>
          <w:marTop w:val="0"/>
          <w:marBottom w:val="0"/>
          <w:divBdr>
            <w:top w:val="none" w:sz="0" w:space="0" w:color="auto"/>
            <w:left w:val="none" w:sz="0" w:space="0" w:color="auto"/>
            <w:bottom w:val="none" w:sz="0" w:space="0" w:color="auto"/>
            <w:right w:val="none" w:sz="0" w:space="0" w:color="auto"/>
          </w:divBdr>
        </w:div>
        <w:div w:id="2130927092">
          <w:marLeft w:val="0"/>
          <w:marRight w:val="0"/>
          <w:marTop w:val="0"/>
          <w:marBottom w:val="0"/>
          <w:divBdr>
            <w:top w:val="none" w:sz="0" w:space="0" w:color="auto"/>
            <w:left w:val="none" w:sz="0" w:space="0" w:color="auto"/>
            <w:bottom w:val="none" w:sz="0" w:space="0" w:color="auto"/>
            <w:right w:val="none" w:sz="0" w:space="0" w:color="auto"/>
          </w:divBdr>
        </w:div>
      </w:divsChild>
    </w:div>
    <w:div w:id="1107310146">
      <w:bodyDiv w:val="1"/>
      <w:marLeft w:val="0"/>
      <w:marRight w:val="0"/>
      <w:marTop w:val="0"/>
      <w:marBottom w:val="0"/>
      <w:divBdr>
        <w:top w:val="none" w:sz="0" w:space="0" w:color="auto"/>
        <w:left w:val="none" w:sz="0" w:space="0" w:color="auto"/>
        <w:bottom w:val="none" w:sz="0" w:space="0" w:color="auto"/>
        <w:right w:val="none" w:sz="0" w:space="0" w:color="auto"/>
      </w:divBdr>
      <w:divsChild>
        <w:div w:id="997079406">
          <w:marLeft w:val="0"/>
          <w:marRight w:val="0"/>
          <w:marTop w:val="0"/>
          <w:marBottom w:val="0"/>
          <w:divBdr>
            <w:top w:val="none" w:sz="0" w:space="0" w:color="auto"/>
            <w:left w:val="none" w:sz="0" w:space="0" w:color="auto"/>
            <w:bottom w:val="none" w:sz="0" w:space="0" w:color="auto"/>
            <w:right w:val="none" w:sz="0" w:space="0" w:color="auto"/>
          </w:divBdr>
        </w:div>
        <w:div w:id="1354648393">
          <w:marLeft w:val="0"/>
          <w:marRight w:val="0"/>
          <w:marTop w:val="0"/>
          <w:marBottom w:val="0"/>
          <w:divBdr>
            <w:top w:val="none" w:sz="0" w:space="0" w:color="auto"/>
            <w:left w:val="none" w:sz="0" w:space="0" w:color="auto"/>
            <w:bottom w:val="none" w:sz="0" w:space="0" w:color="auto"/>
            <w:right w:val="none" w:sz="0" w:space="0" w:color="auto"/>
          </w:divBdr>
        </w:div>
        <w:div w:id="1414663621">
          <w:marLeft w:val="0"/>
          <w:marRight w:val="0"/>
          <w:marTop w:val="0"/>
          <w:marBottom w:val="0"/>
          <w:divBdr>
            <w:top w:val="none" w:sz="0" w:space="0" w:color="auto"/>
            <w:left w:val="none" w:sz="0" w:space="0" w:color="auto"/>
            <w:bottom w:val="none" w:sz="0" w:space="0" w:color="auto"/>
            <w:right w:val="none" w:sz="0" w:space="0" w:color="auto"/>
          </w:divBdr>
        </w:div>
        <w:div w:id="1488472517">
          <w:marLeft w:val="0"/>
          <w:marRight w:val="0"/>
          <w:marTop w:val="0"/>
          <w:marBottom w:val="0"/>
          <w:divBdr>
            <w:top w:val="none" w:sz="0" w:space="0" w:color="auto"/>
            <w:left w:val="none" w:sz="0" w:space="0" w:color="auto"/>
            <w:bottom w:val="none" w:sz="0" w:space="0" w:color="auto"/>
            <w:right w:val="none" w:sz="0" w:space="0" w:color="auto"/>
          </w:divBdr>
        </w:div>
      </w:divsChild>
    </w:div>
    <w:div w:id="1123811550">
      <w:bodyDiv w:val="1"/>
      <w:marLeft w:val="0"/>
      <w:marRight w:val="0"/>
      <w:marTop w:val="0"/>
      <w:marBottom w:val="0"/>
      <w:divBdr>
        <w:top w:val="none" w:sz="0" w:space="0" w:color="auto"/>
        <w:left w:val="none" w:sz="0" w:space="0" w:color="auto"/>
        <w:bottom w:val="none" w:sz="0" w:space="0" w:color="auto"/>
        <w:right w:val="none" w:sz="0" w:space="0" w:color="auto"/>
      </w:divBdr>
    </w:div>
    <w:div w:id="1192838580">
      <w:bodyDiv w:val="1"/>
      <w:marLeft w:val="0"/>
      <w:marRight w:val="0"/>
      <w:marTop w:val="0"/>
      <w:marBottom w:val="0"/>
      <w:divBdr>
        <w:top w:val="none" w:sz="0" w:space="0" w:color="auto"/>
        <w:left w:val="none" w:sz="0" w:space="0" w:color="auto"/>
        <w:bottom w:val="none" w:sz="0" w:space="0" w:color="auto"/>
        <w:right w:val="none" w:sz="0" w:space="0" w:color="auto"/>
      </w:divBdr>
    </w:div>
    <w:div w:id="1217860010">
      <w:bodyDiv w:val="1"/>
      <w:marLeft w:val="0"/>
      <w:marRight w:val="0"/>
      <w:marTop w:val="0"/>
      <w:marBottom w:val="0"/>
      <w:divBdr>
        <w:top w:val="none" w:sz="0" w:space="0" w:color="auto"/>
        <w:left w:val="none" w:sz="0" w:space="0" w:color="auto"/>
        <w:bottom w:val="none" w:sz="0" w:space="0" w:color="auto"/>
        <w:right w:val="none" w:sz="0" w:space="0" w:color="auto"/>
      </w:divBdr>
    </w:div>
    <w:div w:id="1301039246">
      <w:bodyDiv w:val="1"/>
      <w:marLeft w:val="0"/>
      <w:marRight w:val="0"/>
      <w:marTop w:val="0"/>
      <w:marBottom w:val="0"/>
      <w:divBdr>
        <w:top w:val="none" w:sz="0" w:space="0" w:color="auto"/>
        <w:left w:val="none" w:sz="0" w:space="0" w:color="auto"/>
        <w:bottom w:val="none" w:sz="0" w:space="0" w:color="auto"/>
        <w:right w:val="none" w:sz="0" w:space="0" w:color="auto"/>
      </w:divBdr>
      <w:divsChild>
        <w:div w:id="207957884">
          <w:marLeft w:val="0"/>
          <w:marRight w:val="0"/>
          <w:marTop w:val="0"/>
          <w:marBottom w:val="0"/>
          <w:divBdr>
            <w:top w:val="none" w:sz="0" w:space="0" w:color="auto"/>
            <w:left w:val="none" w:sz="0" w:space="0" w:color="auto"/>
            <w:bottom w:val="none" w:sz="0" w:space="0" w:color="auto"/>
            <w:right w:val="none" w:sz="0" w:space="0" w:color="auto"/>
          </w:divBdr>
        </w:div>
        <w:div w:id="1253587365">
          <w:marLeft w:val="0"/>
          <w:marRight w:val="0"/>
          <w:marTop w:val="0"/>
          <w:marBottom w:val="0"/>
          <w:divBdr>
            <w:top w:val="none" w:sz="0" w:space="0" w:color="auto"/>
            <w:left w:val="none" w:sz="0" w:space="0" w:color="auto"/>
            <w:bottom w:val="none" w:sz="0" w:space="0" w:color="auto"/>
            <w:right w:val="none" w:sz="0" w:space="0" w:color="auto"/>
          </w:divBdr>
        </w:div>
      </w:divsChild>
    </w:div>
    <w:div w:id="1311444803">
      <w:bodyDiv w:val="1"/>
      <w:marLeft w:val="0"/>
      <w:marRight w:val="0"/>
      <w:marTop w:val="0"/>
      <w:marBottom w:val="0"/>
      <w:divBdr>
        <w:top w:val="none" w:sz="0" w:space="0" w:color="auto"/>
        <w:left w:val="none" w:sz="0" w:space="0" w:color="auto"/>
        <w:bottom w:val="none" w:sz="0" w:space="0" w:color="auto"/>
        <w:right w:val="none" w:sz="0" w:space="0" w:color="auto"/>
      </w:divBdr>
      <w:divsChild>
        <w:div w:id="988941525">
          <w:marLeft w:val="0"/>
          <w:marRight w:val="0"/>
          <w:marTop w:val="0"/>
          <w:marBottom w:val="0"/>
          <w:divBdr>
            <w:top w:val="none" w:sz="0" w:space="0" w:color="auto"/>
            <w:left w:val="none" w:sz="0" w:space="0" w:color="auto"/>
            <w:bottom w:val="none" w:sz="0" w:space="0" w:color="auto"/>
            <w:right w:val="none" w:sz="0" w:space="0" w:color="auto"/>
          </w:divBdr>
        </w:div>
        <w:div w:id="1282803341">
          <w:marLeft w:val="0"/>
          <w:marRight w:val="0"/>
          <w:marTop w:val="0"/>
          <w:marBottom w:val="0"/>
          <w:divBdr>
            <w:top w:val="none" w:sz="0" w:space="0" w:color="auto"/>
            <w:left w:val="none" w:sz="0" w:space="0" w:color="auto"/>
            <w:bottom w:val="none" w:sz="0" w:space="0" w:color="auto"/>
            <w:right w:val="none" w:sz="0" w:space="0" w:color="auto"/>
          </w:divBdr>
        </w:div>
      </w:divsChild>
    </w:div>
    <w:div w:id="1400205753">
      <w:bodyDiv w:val="1"/>
      <w:marLeft w:val="0"/>
      <w:marRight w:val="0"/>
      <w:marTop w:val="0"/>
      <w:marBottom w:val="0"/>
      <w:divBdr>
        <w:top w:val="none" w:sz="0" w:space="0" w:color="auto"/>
        <w:left w:val="none" w:sz="0" w:space="0" w:color="auto"/>
        <w:bottom w:val="none" w:sz="0" w:space="0" w:color="auto"/>
        <w:right w:val="none" w:sz="0" w:space="0" w:color="auto"/>
      </w:divBdr>
      <w:divsChild>
        <w:div w:id="323315751">
          <w:marLeft w:val="0"/>
          <w:marRight w:val="0"/>
          <w:marTop w:val="0"/>
          <w:marBottom w:val="0"/>
          <w:divBdr>
            <w:top w:val="none" w:sz="0" w:space="0" w:color="auto"/>
            <w:left w:val="none" w:sz="0" w:space="0" w:color="auto"/>
            <w:bottom w:val="none" w:sz="0" w:space="0" w:color="auto"/>
            <w:right w:val="none" w:sz="0" w:space="0" w:color="auto"/>
          </w:divBdr>
        </w:div>
        <w:div w:id="919220767">
          <w:marLeft w:val="0"/>
          <w:marRight w:val="0"/>
          <w:marTop w:val="0"/>
          <w:marBottom w:val="0"/>
          <w:divBdr>
            <w:top w:val="none" w:sz="0" w:space="0" w:color="auto"/>
            <w:left w:val="none" w:sz="0" w:space="0" w:color="auto"/>
            <w:bottom w:val="none" w:sz="0" w:space="0" w:color="auto"/>
            <w:right w:val="none" w:sz="0" w:space="0" w:color="auto"/>
          </w:divBdr>
        </w:div>
        <w:div w:id="1274165991">
          <w:marLeft w:val="0"/>
          <w:marRight w:val="0"/>
          <w:marTop w:val="0"/>
          <w:marBottom w:val="0"/>
          <w:divBdr>
            <w:top w:val="none" w:sz="0" w:space="0" w:color="auto"/>
            <w:left w:val="none" w:sz="0" w:space="0" w:color="auto"/>
            <w:bottom w:val="none" w:sz="0" w:space="0" w:color="auto"/>
            <w:right w:val="none" w:sz="0" w:space="0" w:color="auto"/>
          </w:divBdr>
        </w:div>
      </w:divsChild>
    </w:div>
    <w:div w:id="1408191227">
      <w:bodyDiv w:val="1"/>
      <w:marLeft w:val="0"/>
      <w:marRight w:val="0"/>
      <w:marTop w:val="0"/>
      <w:marBottom w:val="0"/>
      <w:divBdr>
        <w:top w:val="none" w:sz="0" w:space="0" w:color="auto"/>
        <w:left w:val="none" w:sz="0" w:space="0" w:color="auto"/>
        <w:bottom w:val="none" w:sz="0" w:space="0" w:color="auto"/>
        <w:right w:val="none" w:sz="0" w:space="0" w:color="auto"/>
      </w:divBdr>
      <w:divsChild>
        <w:div w:id="90247241">
          <w:marLeft w:val="0"/>
          <w:marRight w:val="0"/>
          <w:marTop w:val="0"/>
          <w:marBottom w:val="0"/>
          <w:divBdr>
            <w:top w:val="none" w:sz="0" w:space="0" w:color="auto"/>
            <w:left w:val="none" w:sz="0" w:space="0" w:color="auto"/>
            <w:bottom w:val="none" w:sz="0" w:space="0" w:color="auto"/>
            <w:right w:val="none" w:sz="0" w:space="0" w:color="auto"/>
          </w:divBdr>
        </w:div>
        <w:div w:id="210191309">
          <w:marLeft w:val="0"/>
          <w:marRight w:val="0"/>
          <w:marTop w:val="0"/>
          <w:marBottom w:val="0"/>
          <w:divBdr>
            <w:top w:val="none" w:sz="0" w:space="0" w:color="auto"/>
            <w:left w:val="none" w:sz="0" w:space="0" w:color="auto"/>
            <w:bottom w:val="none" w:sz="0" w:space="0" w:color="auto"/>
            <w:right w:val="none" w:sz="0" w:space="0" w:color="auto"/>
          </w:divBdr>
        </w:div>
        <w:div w:id="468137559">
          <w:marLeft w:val="0"/>
          <w:marRight w:val="0"/>
          <w:marTop w:val="0"/>
          <w:marBottom w:val="0"/>
          <w:divBdr>
            <w:top w:val="none" w:sz="0" w:space="0" w:color="auto"/>
            <w:left w:val="none" w:sz="0" w:space="0" w:color="auto"/>
            <w:bottom w:val="none" w:sz="0" w:space="0" w:color="auto"/>
            <w:right w:val="none" w:sz="0" w:space="0" w:color="auto"/>
          </w:divBdr>
        </w:div>
        <w:div w:id="489827677">
          <w:marLeft w:val="0"/>
          <w:marRight w:val="0"/>
          <w:marTop w:val="0"/>
          <w:marBottom w:val="0"/>
          <w:divBdr>
            <w:top w:val="none" w:sz="0" w:space="0" w:color="auto"/>
            <w:left w:val="none" w:sz="0" w:space="0" w:color="auto"/>
            <w:bottom w:val="none" w:sz="0" w:space="0" w:color="auto"/>
            <w:right w:val="none" w:sz="0" w:space="0" w:color="auto"/>
          </w:divBdr>
        </w:div>
        <w:div w:id="866335790">
          <w:marLeft w:val="0"/>
          <w:marRight w:val="0"/>
          <w:marTop w:val="0"/>
          <w:marBottom w:val="0"/>
          <w:divBdr>
            <w:top w:val="none" w:sz="0" w:space="0" w:color="auto"/>
            <w:left w:val="none" w:sz="0" w:space="0" w:color="auto"/>
            <w:bottom w:val="none" w:sz="0" w:space="0" w:color="auto"/>
            <w:right w:val="none" w:sz="0" w:space="0" w:color="auto"/>
          </w:divBdr>
        </w:div>
        <w:div w:id="1006253544">
          <w:marLeft w:val="0"/>
          <w:marRight w:val="0"/>
          <w:marTop w:val="0"/>
          <w:marBottom w:val="0"/>
          <w:divBdr>
            <w:top w:val="none" w:sz="0" w:space="0" w:color="auto"/>
            <w:left w:val="none" w:sz="0" w:space="0" w:color="auto"/>
            <w:bottom w:val="none" w:sz="0" w:space="0" w:color="auto"/>
            <w:right w:val="none" w:sz="0" w:space="0" w:color="auto"/>
          </w:divBdr>
        </w:div>
        <w:div w:id="1071347913">
          <w:marLeft w:val="0"/>
          <w:marRight w:val="0"/>
          <w:marTop w:val="0"/>
          <w:marBottom w:val="0"/>
          <w:divBdr>
            <w:top w:val="none" w:sz="0" w:space="0" w:color="auto"/>
            <w:left w:val="none" w:sz="0" w:space="0" w:color="auto"/>
            <w:bottom w:val="none" w:sz="0" w:space="0" w:color="auto"/>
            <w:right w:val="none" w:sz="0" w:space="0" w:color="auto"/>
          </w:divBdr>
        </w:div>
        <w:div w:id="1182162744">
          <w:marLeft w:val="0"/>
          <w:marRight w:val="0"/>
          <w:marTop w:val="0"/>
          <w:marBottom w:val="0"/>
          <w:divBdr>
            <w:top w:val="none" w:sz="0" w:space="0" w:color="auto"/>
            <w:left w:val="none" w:sz="0" w:space="0" w:color="auto"/>
            <w:bottom w:val="none" w:sz="0" w:space="0" w:color="auto"/>
            <w:right w:val="none" w:sz="0" w:space="0" w:color="auto"/>
          </w:divBdr>
        </w:div>
        <w:div w:id="1248543113">
          <w:marLeft w:val="0"/>
          <w:marRight w:val="0"/>
          <w:marTop w:val="0"/>
          <w:marBottom w:val="0"/>
          <w:divBdr>
            <w:top w:val="none" w:sz="0" w:space="0" w:color="auto"/>
            <w:left w:val="none" w:sz="0" w:space="0" w:color="auto"/>
            <w:bottom w:val="none" w:sz="0" w:space="0" w:color="auto"/>
            <w:right w:val="none" w:sz="0" w:space="0" w:color="auto"/>
          </w:divBdr>
        </w:div>
        <w:div w:id="1395081491">
          <w:marLeft w:val="0"/>
          <w:marRight w:val="0"/>
          <w:marTop w:val="0"/>
          <w:marBottom w:val="0"/>
          <w:divBdr>
            <w:top w:val="none" w:sz="0" w:space="0" w:color="auto"/>
            <w:left w:val="none" w:sz="0" w:space="0" w:color="auto"/>
            <w:bottom w:val="none" w:sz="0" w:space="0" w:color="auto"/>
            <w:right w:val="none" w:sz="0" w:space="0" w:color="auto"/>
          </w:divBdr>
        </w:div>
        <w:div w:id="1408381822">
          <w:marLeft w:val="0"/>
          <w:marRight w:val="0"/>
          <w:marTop w:val="0"/>
          <w:marBottom w:val="0"/>
          <w:divBdr>
            <w:top w:val="none" w:sz="0" w:space="0" w:color="auto"/>
            <w:left w:val="none" w:sz="0" w:space="0" w:color="auto"/>
            <w:bottom w:val="none" w:sz="0" w:space="0" w:color="auto"/>
            <w:right w:val="none" w:sz="0" w:space="0" w:color="auto"/>
          </w:divBdr>
        </w:div>
        <w:div w:id="1490437903">
          <w:marLeft w:val="0"/>
          <w:marRight w:val="0"/>
          <w:marTop w:val="0"/>
          <w:marBottom w:val="0"/>
          <w:divBdr>
            <w:top w:val="none" w:sz="0" w:space="0" w:color="auto"/>
            <w:left w:val="none" w:sz="0" w:space="0" w:color="auto"/>
            <w:bottom w:val="none" w:sz="0" w:space="0" w:color="auto"/>
            <w:right w:val="none" w:sz="0" w:space="0" w:color="auto"/>
          </w:divBdr>
        </w:div>
        <w:div w:id="1847090118">
          <w:marLeft w:val="0"/>
          <w:marRight w:val="0"/>
          <w:marTop w:val="0"/>
          <w:marBottom w:val="0"/>
          <w:divBdr>
            <w:top w:val="none" w:sz="0" w:space="0" w:color="auto"/>
            <w:left w:val="none" w:sz="0" w:space="0" w:color="auto"/>
            <w:bottom w:val="none" w:sz="0" w:space="0" w:color="auto"/>
            <w:right w:val="none" w:sz="0" w:space="0" w:color="auto"/>
          </w:divBdr>
        </w:div>
        <w:div w:id="1945847349">
          <w:marLeft w:val="0"/>
          <w:marRight w:val="0"/>
          <w:marTop w:val="0"/>
          <w:marBottom w:val="0"/>
          <w:divBdr>
            <w:top w:val="none" w:sz="0" w:space="0" w:color="auto"/>
            <w:left w:val="none" w:sz="0" w:space="0" w:color="auto"/>
            <w:bottom w:val="none" w:sz="0" w:space="0" w:color="auto"/>
            <w:right w:val="none" w:sz="0" w:space="0" w:color="auto"/>
          </w:divBdr>
        </w:div>
        <w:div w:id="2124956785">
          <w:marLeft w:val="0"/>
          <w:marRight w:val="0"/>
          <w:marTop w:val="0"/>
          <w:marBottom w:val="0"/>
          <w:divBdr>
            <w:top w:val="none" w:sz="0" w:space="0" w:color="auto"/>
            <w:left w:val="none" w:sz="0" w:space="0" w:color="auto"/>
            <w:bottom w:val="none" w:sz="0" w:space="0" w:color="auto"/>
            <w:right w:val="none" w:sz="0" w:space="0" w:color="auto"/>
          </w:divBdr>
        </w:div>
      </w:divsChild>
    </w:div>
    <w:div w:id="1425997910">
      <w:bodyDiv w:val="1"/>
      <w:marLeft w:val="0"/>
      <w:marRight w:val="0"/>
      <w:marTop w:val="0"/>
      <w:marBottom w:val="0"/>
      <w:divBdr>
        <w:top w:val="none" w:sz="0" w:space="0" w:color="auto"/>
        <w:left w:val="none" w:sz="0" w:space="0" w:color="auto"/>
        <w:bottom w:val="none" w:sz="0" w:space="0" w:color="auto"/>
        <w:right w:val="none" w:sz="0" w:space="0" w:color="auto"/>
      </w:divBdr>
    </w:div>
    <w:div w:id="1432240667">
      <w:bodyDiv w:val="1"/>
      <w:marLeft w:val="0"/>
      <w:marRight w:val="0"/>
      <w:marTop w:val="0"/>
      <w:marBottom w:val="0"/>
      <w:divBdr>
        <w:top w:val="none" w:sz="0" w:space="0" w:color="auto"/>
        <w:left w:val="none" w:sz="0" w:space="0" w:color="auto"/>
        <w:bottom w:val="none" w:sz="0" w:space="0" w:color="auto"/>
        <w:right w:val="none" w:sz="0" w:space="0" w:color="auto"/>
      </w:divBdr>
    </w:div>
    <w:div w:id="1441679920">
      <w:bodyDiv w:val="1"/>
      <w:marLeft w:val="0"/>
      <w:marRight w:val="0"/>
      <w:marTop w:val="0"/>
      <w:marBottom w:val="0"/>
      <w:divBdr>
        <w:top w:val="none" w:sz="0" w:space="0" w:color="auto"/>
        <w:left w:val="none" w:sz="0" w:space="0" w:color="auto"/>
        <w:bottom w:val="none" w:sz="0" w:space="0" w:color="auto"/>
        <w:right w:val="none" w:sz="0" w:space="0" w:color="auto"/>
      </w:divBdr>
    </w:div>
    <w:div w:id="1450590062">
      <w:bodyDiv w:val="1"/>
      <w:marLeft w:val="0"/>
      <w:marRight w:val="0"/>
      <w:marTop w:val="0"/>
      <w:marBottom w:val="0"/>
      <w:divBdr>
        <w:top w:val="none" w:sz="0" w:space="0" w:color="auto"/>
        <w:left w:val="none" w:sz="0" w:space="0" w:color="auto"/>
        <w:bottom w:val="none" w:sz="0" w:space="0" w:color="auto"/>
        <w:right w:val="none" w:sz="0" w:space="0" w:color="auto"/>
      </w:divBdr>
    </w:div>
    <w:div w:id="1492209777">
      <w:bodyDiv w:val="1"/>
      <w:marLeft w:val="0"/>
      <w:marRight w:val="0"/>
      <w:marTop w:val="0"/>
      <w:marBottom w:val="0"/>
      <w:divBdr>
        <w:top w:val="none" w:sz="0" w:space="0" w:color="auto"/>
        <w:left w:val="none" w:sz="0" w:space="0" w:color="auto"/>
        <w:bottom w:val="none" w:sz="0" w:space="0" w:color="auto"/>
        <w:right w:val="none" w:sz="0" w:space="0" w:color="auto"/>
      </w:divBdr>
      <w:divsChild>
        <w:div w:id="751854334">
          <w:marLeft w:val="0"/>
          <w:marRight w:val="0"/>
          <w:marTop w:val="0"/>
          <w:marBottom w:val="0"/>
          <w:divBdr>
            <w:top w:val="none" w:sz="0" w:space="0" w:color="auto"/>
            <w:left w:val="none" w:sz="0" w:space="0" w:color="auto"/>
            <w:bottom w:val="none" w:sz="0" w:space="0" w:color="auto"/>
            <w:right w:val="none" w:sz="0" w:space="0" w:color="auto"/>
          </w:divBdr>
        </w:div>
        <w:div w:id="1622883960">
          <w:marLeft w:val="0"/>
          <w:marRight w:val="0"/>
          <w:marTop w:val="0"/>
          <w:marBottom w:val="0"/>
          <w:divBdr>
            <w:top w:val="none" w:sz="0" w:space="0" w:color="auto"/>
            <w:left w:val="none" w:sz="0" w:space="0" w:color="auto"/>
            <w:bottom w:val="none" w:sz="0" w:space="0" w:color="auto"/>
            <w:right w:val="none" w:sz="0" w:space="0" w:color="auto"/>
          </w:divBdr>
        </w:div>
      </w:divsChild>
    </w:div>
    <w:div w:id="1529104796">
      <w:bodyDiv w:val="1"/>
      <w:marLeft w:val="0"/>
      <w:marRight w:val="0"/>
      <w:marTop w:val="0"/>
      <w:marBottom w:val="0"/>
      <w:divBdr>
        <w:top w:val="none" w:sz="0" w:space="0" w:color="auto"/>
        <w:left w:val="none" w:sz="0" w:space="0" w:color="auto"/>
        <w:bottom w:val="none" w:sz="0" w:space="0" w:color="auto"/>
        <w:right w:val="none" w:sz="0" w:space="0" w:color="auto"/>
      </w:divBdr>
      <w:divsChild>
        <w:div w:id="295919221">
          <w:marLeft w:val="0"/>
          <w:marRight w:val="0"/>
          <w:marTop w:val="0"/>
          <w:marBottom w:val="0"/>
          <w:divBdr>
            <w:top w:val="none" w:sz="0" w:space="0" w:color="auto"/>
            <w:left w:val="none" w:sz="0" w:space="0" w:color="auto"/>
            <w:bottom w:val="none" w:sz="0" w:space="0" w:color="auto"/>
            <w:right w:val="none" w:sz="0" w:space="0" w:color="auto"/>
          </w:divBdr>
        </w:div>
        <w:div w:id="319429665">
          <w:marLeft w:val="0"/>
          <w:marRight w:val="0"/>
          <w:marTop w:val="0"/>
          <w:marBottom w:val="0"/>
          <w:divBdr>
            <w:top w:val="none" w:sz="0" w:space="0" w:color="auto"/>
            <w:left w:val="none" w:sz="0" w:space="0" w:color="auto"/>
            <w:bottom w:val="none" w:sz="0" w:space="0" w:color="auto"/>
            <w:right w:val="none" w:sz="0" w:space="0" w:color="auto"/>
          </w:divBdr>
        </w:div>
        <w:div w:id="366830003">
          <w:marLeft w:val="0"/>
          <w:marRight w:val="0"/>
          <w:marTop w:val="0"/>
          <w:marBottom w:val="0"/>
          <w:divBdr>
            <w:top w:val="none" w:sz="0" w:space="0" w:color="auto"/>
            <w:left w:val="none" w:sz="0" w:space="0" w:color="auto"/>
            <w:bottom w:val="none" w:sz="0" w:space="0" w:color="auto"/>
            <w:right w:val="none" w:sz="0" w:space="0" w:color="auto"/>
          </w:divBdr>
        </w:div>
        <w:div w:id="447938587">
          <w:marLeft w:val="0"/>
          <w:marRight w:val="0"/>
          <w:marTop w:val="0"/>
          <w:marBottom w:val="0"/>
          <w:divBdr>
            <w:top w:val="none" w:sz="0" w:space="0" w:color="auto"/>
            <w:left w:val="none" w:sz="0" w:space="0" w:color="auto"/>
            <w:bottom w:val="none" w:sz="0" w:space="0" w:color="auto"/>
            <w:right w:val="none" w:sz="0" w:space="0" w:color="auto"/>
          </w:divBdr>
        </w:div>
        <w:div w:id="698362235">
          <w:marLeft w:val="0"/>
          <w:marRight w:val="0"/>
          <w:marTop w:val="0"/>
          <w:marBottom w:val="0"/>
          <w:divBdr>
            <w:top w:val="none" w:sz="0" w:space="0" w:color="auto"/>
            <w:left w:val="none" w:sz="0" w:space="0" w:color="auto"/>
            <w:bottom w:val="none" w:sz="0" w:space="0" w:color="auto"/>
            <w:right w:val="none" w:sz="0" w:space="0" w:color="auto"/>
          </w:divBdr>
        </w:div>
        <w:div w:id="793671874">
          <w:marLeft w:val="0"/>
          <w:marRight w:val="0"/>
          <w:marTop w:val="0"/>
          <w:marBottom w:val="0"/>
          <w:divBdr>
            <w:top w:val="none" w:sz="0" w:space="0" w:color="auto"/>
            <w:left w:val="none" w:sz="0" w:space="0" w:color="auto"/>
            <w:bottom w:val="none" w:sz="0" w:space="0" w:color="auto"/>
            <w:right w:val="none" w:sz="0" w:space="0" w:color="auto"/>
          </w:divBdr>
        </w:div>
        <w:div w:id="1064793834">
          <w:marLeft w:val="0"/>
          <w:marRight w:val="0"/>
          <w:marTop w:val="0"/>
          <w:marBottom w:val="0"/>
          <w:divBdr>
            <w:top w:val="none" w:sz="0" w:space="0" w:color="auto"/>
            <w:left w:val="none" w:sz="0" w:space="0" w:color="auto"/>
            <w:bottom w:val="none" w:sz="0" w:space="0" w:color="auto"/>
            <w:right w:val="none" w:sz="0" w:space="0" w:color="auto"/>
          </w:divBdr>
        </w:div>
        <w:div w:id="1208949415">
          <w:marLeft w:val="0"/>
          <w:marRight w:val="0"/>
          <w:marTop w:val="0"/>
          <w:marBottom w:val="0"/>
          <w:divBdr>
            <w:top w:val="none" w:sz="0" w:space="0" w:color="auto"/>
            <w:left w:val="none" w:sz="0" w:space="0" w:color="auto"/>
            <w:bottom w:val="none" w:sz="0" w:space="0" w:color="auto"/>
            <w:right w:val="none" w:sz="0" w:space="0" w:color="auto"/>
          </w:divBdr>
        </w:div>
        <w:div w:id="1245913359">
          <w:marLeft w:val="0"/>
          <w:marRight w:val="0"/>
          <w:marTop w:val="0"/>
          <w:marBottom w:val="0"/>
          <w:divBdr>
            <w:top w:val="none" w:sz="0" w:space="0" w:color="auto"/>
            <w:left w:val="none" w:sz="0" w:space="0" w:color="auto"/>
            <w:bottom w:val="none" w:sz="0" w:space="0" w:color="auto"/>
            <w:right w:val="none" w:sz="0" w:space="0" w:color="auto"/>
          </w:divBdr>
        </w:div>
        <w:div w:id="1328554622">
          <w:marLeft w:val="0"/>
          <w:marRight w:val="0"/>
          <w:marTop w:val="0"/>
          <w:marBottom w:val="0"/>
          <w:divBdr>
            <w:top w:val="none" w:sz="0" w:space="0" w:color="auto"/>
            <w:left w:val="none" w:sz="0" w:space="0" w:color="auto"/>
            <w:bottom w:val="none" w:sz="0" w:space="0" w:color="auto"/>
            <w:right w:val="none" w:sz="0" w:space="0" w:color="auto"/>
          </w:divBdr>
        </w:div>
        <w:div w:id="1396007037">
          <w:marLeft w:val="0"/>
          <w:marRight w:val="0"/>
          <w:marTop w:val="0"/>
          <w:marBottom w:val="0"/>
          <w:divBdr>
            <w:top w:val="none" w:sz="0" w:space="0" w:color="auto"/>
            <w:left w:val="none" w:sz="0" w:space="0" w:color="auto"/>
            <w:bottom w:val="none" w:sz="0" w:space="0" w:color="auto"/>
            <w:right w:val="none" w:sz="0" w:space="0" w:color="auto"/>
          </w:divBdr>
        </w:div>
        <w:div w:id="1427651097">
          <w:marLeft w:val="0"/>
          <w:marRight w:val="0"/>
          <w:marTop w:val="0"/>
          <w:marBottom w:val="0"/>
          <w:divBdr>
            <w:top w:val="none" w:sz="0" w:space="0" w:color="auto"/>
            <w:left w:val="none" w:sz="0" w:space="0" w:color="auto"/>
            <w:bottom w:val="none" w:sz="0" w:space="0" w:color="auto"/>
            <w:right w:val="none" w:sz="0" w:space="0" w:color="auto"/>
          </w:divBdr>
        </w:div>
        <w:div w:id="1471942452">
          <w:marLeft w:val="0"/>
          <w:marRight w:val="0"/>
          <w:marTop w:val="0"/>
          <w:marBottom w:val="0"/>
          <w:divBdr>
            <w:top w:val="none" w:sz="0" w:space="0" w:color="auto"/>
            <w:left w:val="none" w:sz="0" w:space="0" w:color="auto"/>
            <w:bottom w:val="none" w:sz="0" w:space="0" w:color="auto"/>
            <w:right w:val="none" w:sz="0" w:space="0" w:color="auto"/>
          </w:divBdr>
        </w:div>
        <w:div w:id="1511024437">
          <w:marLeft w:val="0"/>
          <w:marRight w:val="0"/>
          <w:marTop w:val="0"/>
          <w:marBottom w:val="0"/>
          <w:divBdr>
            <w:top w:val="none" w:sz="0" w:space="0" w:color="auto"/>
            <w:left w:val="none" w:sz="0" w:space="0" w:color="auto"/>
            <w:bottom w:val="none" w:sz="0" w:space="0" w:color="auto"/>
            <w:right w:val="none" w:sz="0" w:space="0" w:color="auto"/>
          </w:divBdr>
        </w:div>
        <w:div w:id="1985505789">
          <w:marLeft w:val="0"/>
          <w:marRight w:val="0"/>
          <w:marTop w:val="0"/>
          <w:marBottom w:val="0"/>
          <w:divBdr>
            <w:top w:val="none" w:sz="0" w:space="0" w:color="auto"/>
            <w:left w:val="none" w:sz="0" w:space="0" w:color="auto"/>
            <w:bottom w:val="none" w:sz="0" w:space="0" w:color="auto"/>
            <w:right w:val="none" w:sz="0" w:space="0" w:color="auto"/>
          </w:divBdr>
        </w:div>
      </w:divsChild>
    </w:div>
    <w:div w:id="1544514244">
      <w:bodyDiv w:val="1"/>
      <w:marLeft w:val="0"/>
      <w:marRight w:val="0"/>
      <w:marTop w:val="0"/>
      <w:marBottom w:val="0"/>
      <w:divBdr>
        <w:top w:val="none" w:sz="0" w:space="0" w:color="auto"/>
        <w:left w:val="none" w:sz="0" w:space="0" w:color="auto"/>
        <w:bottom w:val="none" w:sz="0" w:space="0" w:color="auto"/>
        <w:right w:val="none" w:sz="0" w:space="0" w:color="auto"/>
      </w:divBdr>
    </w:div>
    <w:div w:id="1575966968">
      <w:bodyDiv w:val="1"/>
      <w:marLeft w:val="0"/>
      <w:marRight w:val="0"/>
      <w:marTop w:val="0"/>
      <w:marBottom w:val="0"/>
      <w:divBdr>
        <w:top w:val="none" w:sz="0" w:space="0" w:color="auto"/>
        <w:left w:val="none" w:sz="0" w:space="0" w:color="auto"/>
        <w:bottom w:val="none" w:sz="0" w:space="0" w:color="auto"/>
        <w:right w:val="none" w:sz="0" w:space="0" w:color="auto"/>
      </w:divBdr>
    </w:div>
    <w:div w:id="1591815735">
      <w:bodyDiv w:val="1"/>
      <w:marLeft w:val="0"/>
      <w:marRight w:val="0"/>
      <w:marTop w:val="0"/>
      <w:marBottom w:val="0"/>
      <w:divBdr>
        <w:top w:val="none" w:sz="0" w:space="0" w:color="auto"/>
        <w:left w:val="none" w:sz="0" w:space="0" w:color="auto"/>
        <w:bottom w:val="none" w:sz="0" w:space="0" w:color="auto"/>
        <w:right w:val="none" w:sz="0" w:space="0" w:color="auto"/>
      </w:divBdr>
      <w:divsChild>
        <w:div w:id="1868565922">
          <w:marLeft w:val="0"/>
          <w:marRight w:val="0"/>
          <w:marTop w:val="0"/>
          <w:marBottom w:val="0"/>
          <w:divBdr>
            <w:top w:val="none" w:sz="0" w:space="0" w:color="auto"/>
            <w:left w:val="none" w:sz="0" w:space="0" w:color="auto"/>
            <w:bottom w:val="none" w:sz="0" w:space="0" w:color="auto"/>
            <w:right w:val="none" w:sz="0" w:space="0" w:color="auto"/>
          </w:divBdr>
        </w:div>
        <w:div w:id="2117173066">
          <w:marLeft w:val="0"/>
          <w:marRight w:val="0"/>
          <w:marTop w:val="0"/>
          <w:marBottom w:val="0"/>
          <w:divBdr>
            <w:top w:val="none" w:sz="0" w:space="0" w:color="auto"/>
            <w:left w:val="none" w:sz="0" w:space="0" w:color="auto"/>
            <w:bottom w:val="none" w:sz="0" w:space="0" w:color="auto"/>
            <w:right w:val="none" w:sz="0" w:space="0" w:color="auto"/>
          </w:divBdr>
        </w:div>
      </w:divsChild>
    </w:div>
    <w:div w:id="1619753487">
      <w:bodyDiv w:val="1"/>
      <w:marLeft w:val="0"/>
      <w:marRight w:val="0"/>
      <w:marTop w:val="0"/>
      <w:marBottom w:val="0"/>
      <w:divBdr>
        <w:top w:val="none" w:sz="0" w:space="0" w:color="auto"/>
        <w:left w:val="none" w:sz="0" w:space="0" w:color="auto"/>
        <w:bottom w:val="none" w:sz="0" w:space="0" w:color="auto"/>
        <w:right w:val="none" w:sz="0" w:space="0" w:color="auto"/>
      </w:divBdr>
    </w:div>
    <w:div w:id="1635215421">
      <w:bodyDiv w:val="1"/>
      <w:marLeft w:val="0"/>
      <w:marRight w:val="0"/>
      <w:marTop w:val="0"/>
      <w:marBottom w:val="0"/>
      <w:divBdr>
        <w:top w:val="none" w:sz="0" w:space="0" w:color="auto"/>
        <w:left w:val="none" w:sz="0" w:space="0" w:color="auto"/>
        <w:bottom w:val="none" w:sz="0" w:space="0" w:color="auto"/>
        <w:right w:val="none" w:sz="0" w:space="0" w:color="auto"/>
      </w:divBdr>
      <w:divsChild>
        <w:div w:id="289870104">
          <w:marLeft w:val="0"/>
          <w:marRight w:val="0"/>
          <w:marTop w:val="0"/>
          <w:marBottom w:val="0"/>
          <w:divBdr>
            <w:top w:val="none" w:sz="0" w:space="0" w:color="auto"/>
            <w:left w:val="none" w:sz="0" w:space="0" w:color="auto"/>
            <w:bottom w:val="none" w:sz="0" w:space="0" w:color="auto"/>
            <w:right w:val="none" w:sz="0" w:space="0" w:color="auto"/>
          </w:divBdr>
        </w:div>
        <w:div w:id="1308820823">
          <w:marLeft w:val="0"/>
          <w:marRight w:val="0"/>
          <w:marTop w:val="0"/>
          <w:marBottom w:val="0"/>
          <w:divBdr>
            <w:top w:val="none" w:sz="0" w:space="0" w:color="auto"/>
            <w:left w:val="none" w:sz="0" w:space="0" w:color="auto"/>
            <w:bottom w:val="none" w:sz="0" w:space="0" w:color="auto"/>
            <w:right w:val="none" w:sz="0" w:space="0" w:color="auto"/>
          </w:divBdr>
        </w:div>
      </w:divsChild>
    </w:div>
    <w:div w:id="1644695807">
      <w:bodyDiv w:val="1"/>
      <w:marLeft w:val="0"/>
      <w:marRight w:val="0"/>
      <w:marTop w:val="0"/>
      <w:marBottom w:val="0"/>
      <w:divBdr>
        <w:top w:val="none" w:sz="0" w:space="0" w:color="auto"/>
        <w:left w:val="none" w:sz="0" w:space="0" w:color="auto"/>
        <w:bottom w:val="none" w:sz="0" w:space="0" w:color="auto"/>
        <w:right w:val="none" w:sz="0" w:space="0" w:color="auto"/>
      </w:divBdr>
      <w:divsChild>
        <w:div w:id="557713034">
          <w:marLeft w:val="0"/>
          <w:marRight w:val="0"/>
          <w:marTop w:val="0"/>
          <w:marBottom w:val="0"/>
          <w:divBdr>
            <w:top w:val="none" w:sz="0" w:space="0" w:color="auto"/>
            <w:left w:val="none" w:sz="0" w:space="0" w:color="auto"/>
            <w:bottom w:val="none" w:sz="0" w:space="0" w:color="auto"/>
            <w:right w:val="none" w:sz="0" w:space="0" w:color="auto"/>
          </w:divBdr>
        </w:div>
        <w:div w:id="811872891">
          <w:marLeft w:val="0"/>
          <w:marRight w:val="0"/>
          <w:marTop w:val="0"/>
          <w:marBottom w:val="0"/>
          <w:divBdr>
            <w:top w:val="none" w:sz="0" w:space="0" w:color="auto"/>
            <w:left w:val="none" w:sz="0" w:space="0" w:color="auto"/>
            <w:bottom w:val="none" w:sz="0" w:space="0" w:color="auto"/>
            <w:right w:val="none" w:sz="0" w:space="0" w:color="auto"/>
          </w:divBdr>
        </w:div>
        <w:div w:id="1424641636">
          <w:marLeft w:val="0"/>
          <w:marRight w:val="0"/>
          <w:marTop w:val="0"/>
          <w:marBottom w:val="0"/>
          <w:divBdr>
            <w:top w:val="none" w:sz="0" w:space="0" w:color="auto"/>
            <w:left w:val="none" w:sz="0" w:space="0" w:color="auto"/>
            <w:bottom w:val="none" w:sz="0" w:space="0" w:color="auto"/>
            <w:right w:val="none" w:sz="0" w:space="0" w:color="auto"/>
          </w:divBdr>
        </w:div>
        <w:div w:id="2095736198">
          <w:marLeft w:val="0"/>
          <w:marRight w:val="0"/>
          <w:marTop w:val="0"/>
          <w:marBottom w:val="0"/>
          <w:divBdr>
            <w:top w:val="none" w:sz="0" w:space="0" w:color="auto"/>
            <w:left w:val="none" w:sz="0" w:space="0" w:color="auto"/>
            <w:bottom w:val="none" w:sz="0" w:space="0" w:color="auto"/>
            <w:right w:val="none" w:sz="0" w:space="0" w:color="auto"/>
          </w:divBdr>
        </w:div>
      </w:divsChild>
    </w:div>
    <w:div w:id="1674915771">
      <w:bodyDiv w:val="1"/>
      <w:marLeft w:val="0"/>
      <w:marRight w:val="0"/>
      <w:marTop w:val="0"/>
      <w:marBottom w:val="0"/>
      <w:divBdr>
        <w:top w:val="none" w:sz="0" w:space="0" w:color="auto"/>
        <w:left w:val="none" w:sz="0" w:space="0" w:color="auto"/>
        <w:bottom w:val="none" w:sz="0" w:space="0" w:color="auto"/>
        <w:right w:val="none" w:sz="0" w:space="0" w:color="auto"/>
      </w:divBdr>
    </w:div>
    <w:div w:id="1686637216">
      <w:bodyDiv w:val="1"/>
      <w:marLeft w:val="0"/>
      <w:marRight w:val="0"/>
      <w:marTop w:val="0"/>
      <w:marBottom w:val="0"/>
      <w:divBdr>
        <w:top w:val="none" w:sz="0" w:space="0" w:color="auto"/>
        <w:left w:val="none" w:sz="0" w:space="0" w:color="auto"/>
        <w:bottom w:val="none" w:sz="0" w:space="0" w:color="auto"/>
        <w:right w:val="none" w:sz="0" w:space="0" w:color="auto"/>
      </w:divBdr>
      <w:divsChild>
        <w:div w:id="904953474">
          <w:marLeft w:val="0"/>
          <w:marRight w:val="0"/>
          <w:marTop w:val="0"/>
          <w:marBottom w:val="0"/>
          <w:divBdr>
            <w:top w:val="none" w:sz="0" w:space="0" w:color="auto"/>
            <w:left w:val="none" w:sz="0" w:space="0" w:color="auto"/>
            <w:bottom w:val="none" w:sz="0" w:space="0" w:color="auto"/>
            <w:right w:val="none" w:sz="0" w:space="0" w:color="auto"/>
          </w:divBdr>
        </w:div>
        <w:div w:id="1793597137">
          <w:marLeft w:val="0"/>
          <w:marRight w:val="0"/>
          <w:marTop w:val="0"/>
          <w:marBottom w:val="0"/>
          <w:divBdr>
            <w:top w:val="none" w:sz="0" w:space="0" w:color="auto"/>
            <w:left w:val="none" w:sz="0" w:space="0" w:color="auto"/>
            <w:bottom w:val="none" w:sz="0" w:space="0" w:color="auto"/>
            <w:right w:val="none" w:sz="0" w:space="0" w:color="auto"/>
          </w:divBdr>
        </w:div>
      </w:divsChild>
    </w:div>
    <w:div w:id="1770351069">
      <w:bodyDiv w:val="1"/>
      <w:marLeft w:val="0"/>
      <w:marRight w:val="0"/>
      <w:marTop w:val="0"/>
      <w:marBottom w:val="0"/>
      <w:divBdr>
        <w:top w:val="none" w:sz="0" w:space="0" w:color="auto"/>
        <w:left w:val="none" w:sz="0" w:space="0" w:color="auto"/>
        <w:bottom w:val="none" w:sz="0" w:space="0" w:color="auto"/>
        <w:right w:val="none" w:sz="0" w:space="0" w:color="auto"/>
      </w:divBdr>
    </w:div>
    <w:div w:id="1781414342">
      <w:bodyDiv w:val="1"/>
      <w:marLeft w:val="0"/>
      <w:marRight w:val="0"/>
      <w:marTop w:val="0"/>
      <w:marBottom w:val="0"/>
      <w:divBdr>
        <w:top w:val="none" w:sz="0" w:space="0" w:color="auto"/>
        <w:left w:val="none" w:sz="0" w:space="0" w:color="auto"/>
        <w:bottom w:val="none" w:sz="0" w:space="0" w:color="auto"/>
        <w:right w:val="none" w:sz="0" w:space="0" w:color="auto"/>
      </w:divBdr>
      <w:divsChild>
        <w:div w:id="221328510">
          <w:marLeft w:val="0"/>
          <w:marRight w:val="0"/>
          <w:marTop w:val="0"/>
          <w:marBottom w:val="0"/>
          <w:divBdr>
            <w:top w:val="none" w:sz="0" w:space="0" w:color="auto"/>
            <w:left w:val="none" w:sz="0" w:space="0" w:color="auto"/>
            <w:bottom w:val="none" w:sz="0" w:space="0" w:color="auto"/>
            <w:right w:val="none" w:sz="0" w:space="0" w:color="auto"/>
          </w:divBdr>
        </w:div>
        <w:div w:id="1887109284">
          <w:marLeft w:val="0"/>
          <w:marRight w:val="0"/>
          <w:marTop w:val="0"/>
          <w:marBottom w:val="0"/>
          <w:divBdr>
            <w:top w:val="none" w:sz="0" w:space="0" w:color="auto"/>
            <w:left w:val="none" w:sz="0" w:space="0" w:color="auto"/>
            <w:bottom w:val="none" w:sz="0" w:space="0" w:color="auto"/>
            <w:right w:val="none" w:sz="0" w:space="0" w:color="auto"/>
          </w:divBdr>
        </w:div>
      </w:divsChild>
    </w:div>
    <w:div w:id="1805849753">
      <w:bodyDiv w:val="1"/>
      <w:marLeft w:val="0"/>
      <w:marRight w:val="0"/>
      <w:marTop w:val="0"/>
      <w:marBottom w:val="0"/>
      <w:divBdr>
        <w:top w:val="none" w:sz="0" w:space="0" w:color="auto"/>
        <w:left w:val="none" w:sz="0" w:space="0" w:color="auto"/>
        <w:bottom w:val="none" w:sz="0" w:space="0" w:color="auto"/>
        <w:right w:val="none" w:sz="0" w:space="0" w:color="auto"/>
      </w:divBdr>
    </w:div>
    <w:div w:id="1825588472">
      <w:bodyDiv w:val="1"/>
      <w:marLeft w:val="0"/>
      <w:marRight w:val="0"/>
      <w:marTop w:val="0"/>
      <w:marBottom w:val="0"/>
      <w:divBdr>
        <w:top w:val="none" w:sz="0" w:space="0" w:color="auto"/>
        <w:left w:val="none" w:sz="0" w:space="0" w:color="auto"/>
        <w:bottom w:val="none" w:sz="0" w:space="0" w:color="auto"/>
        <w:right w:val="none" w:sz="0" w:space="0" w:color="auto"/>
      </w:divBdr>
    </w:div>
    <w:div w:id="1942107537">
      <w:bodyDiv w:val="1"/>
      <w:marLeft w:val="0"/>
      <w:marRight w:val="0"/>
      <w:marTop w:val="0"/>
      <w:marBottom w:val="0"/>
      <w:divBdr>
        <w:top w:val="none" w:sz="0" w:space="0" w:color="auto"/>
        <w:left w:val="none" w:sz="0" w:space="0" w:color="auto"/>
        <w:bottom w:val="none" w:sz="0" w:space="0" w:color="auto"/>
        <w:right w:val="none" w:sz="0" w:space="0" w:color="auto"/>
      </w:divBdr>
    </w:div>
    <w:div w:id="1991398242">
      <w:bodyDiv w:val="1"/>
      <w:marLeft w:val="0"/>
      <w:marRight w:val="0"/>
      <w:marTop w:val="0"/>
      <w:marBottom w:val="0"/>
      <w:divBdr>
        <w:top w:val="none" w:sz="0" w:space="0" w:color="auto"/>
        <w:left w:val="none" w:sz="0" w:space="0" w:color="auto"/>
        <w:bottom w:val="none" w:sz="0" w:space="0" w:color="auto"/>
        <w:right w:val="none" w:sz="0" w:space="0" w:color="auto"/>
      </w:divBdr>
    </w:div>
    <w:div w:id="2037122393">
      <w:bodyDiv w:val="1"/>
      <w:marLeft w:val="0"/>
      <w:marRight w:val="0"/>
      <w:marTop w:val="0"/>
      <w:marBottom w:val="0"/>
      <w:divBdr>
        <w:top w:val="none" w:sz="0" w:space="0" w:color="auto"/>
        <w:left w:val="none" w:sz="0" w:space="0" w:color="auto"/>
        <w:bottom w:val="none" w:sz="0" w:space="0" w:color="auto"/>
        <w:right w:val="none" w:sz="0" w:space="0" w:color="auto"/>
      </w:divBdr>
    </w:div>
    <w:div w:id="2053844998">
      <w:bodyDiv w:val="1"/>
      <w:marLeft w:val="0"/>
      <w:marRight w:val="0"/>
      <w:marTop w:val="0"/>
      <w:marBottom w:val="0"/>
      <w:divBdr>
        <w:top w:val="none" w:sz="0" w:space="0" w:color="auto"/>
        <w:left w:val="none" w:sz="0" w:space="0" w:color="auto"/>
        <w:bottom w:val="none" w:sz="0" w:space="0" w:color="auto"/>
        <w:right w:val="none" w:sz="0" w:space="0" w:color="auto"/>
      </w:divBdr>
      <w:divsChild>
        <w:div w:id="125510381">
          <w:marLeft w:val="0"/>
          <w:marRight w:val="0"/>
          <w:marTop w:val="0"/>
          <w:marBottom w:val="0"/>
          <w:divBdr>
            <w:top w:val="none" w:sz="0" w:space="0" w:color="auto"/>
            <w:left w:val="none" w:sz="0" w:space="0" w:color="auto"/>
            <w:bottom w:val="none" w:sz="0" w:space="0" w:color="auto"/>
            <w:right w:val="none" w:sz="0" w:space="0" w:color="auto"/>
          </w:divBdr>
        </w:div>
        <w:div w:id="275454461">
          <w:marLeft w:val="0"/>
          <w:marRight w:val="0"/>
          <w:marTop w:val="0"/>
          <w:marBottom w:val="0"/>
          <w:divBdr>
            <w:top w:val="none" w:sz="0" w:space="0" w:color="auto"/>
            <w:left w:val="none" w:sz="0" w:space="0" w:color="auto"/>
            <w:bottom w:val="none" w:sz="0" w:space="0" w:color="auto"/>
            <w:right w:val="none" w:sz="0" w:space="0" w:color="auto"/>
          </w:divBdr>
        </w:div>
        <w:div w:id="718431406">
          <w:marLeft w:val="0"/>
          <w:marRight w:val="0"/>
          <w:marTop w:val="0"/>
          <w:marBottom w:val="0"/>
          <w:divBdr>
            <w:top w:val="none" w:sz="0" w:space="0" w:color="auto"/>
            <w:left w:val="none" w:sz="0" w:space="0" w:color="auto"/>
            <w:bottom w:val="none" w:sz="0" w:space="0" w:color="auto"/>
            <w:right w:val="none" w:sz="0" w:space="0" w:color="auto"/>
          </w:divBdr>
        </w:div>
        <w:div w:id="1568421164">
          <w:marLeft w:val="0"/>
          <w:marRight w:val="0"/>
          <w:marTop w:val="0"/>
          <w:marBottom w:val="0"/>
          <w:divBdr>
            <w:top w:val="none" w:sz="0" w:space="0" w:color="auto"/>
            <w:left w:val="none" w:sz="0" w:space="0" w:color="auto"/>
            <w:bottom w:val="none" w:sz="0" w:space="0" w:color="auto"/>
            <w:right w:val="none" w:sz="0" w:space="0" w:color="auto"/>
          </w:divBdr>
        </w:div>
      </w:divsChild>
    </w:div>
    <w:div w:id="2076122874">
      <w:bodyDiv w:val="1"/>
      <w:marLeft w:val="0"/>
      <w:marRight w:val="0"/>
      <w:marTop w:val="0"/>
      <w:marBottom w:val="0"/>
      <w:divBdr>
        <w:top w:val="none" w:sz="0" w:space="0" w:color="auto"/>
        <w:left w:val="none" w:sz="0" w:space="0" w:color="auto"/>
        <w:bottom w:val="none" w:sz="0" w:space="0" w:color="auto"/>
        <w:right w:val="none" w:sz="0" w:space="0" w:color="auto"/>
      </w:divBdr>
      <w:divsChild>
        <w:div w:id="600186688">
          <w:marLeft w:val="0"/>
          <w:marRight w:val="0"/>
          <w:marTop w:val="0"/>
          <w:marBottom w:val="0"/>
          <w:divBdr>
            <w:top w:val="none" w:sz="0" w:space="0" w:color="auto"/>
            <w:left w:val="none" w:sz="0" w:space="0" w:color="auto"/>
            <w:bottom w:val="none" w:sz="0" w:space="0" w:color="auto"/>
            <w:right w:val="none" w:sz="0" w:space="0" w:color="auto"/>
          </w:divBdr>
        </w:div>
        <w:div w:id="1125001631">
          <w:marLeft w:val="0"/>
          <w:marRight w:val="0"/>
          <w:marTop w:val="0"/>
          <w:marBottom w:val="0"/>
          <w:divBdr>
            <w:top w:val="none" w:sz="0" w:space="0" w:color="auto"/>
            <w:left w:val="none" w:sz="0" w:space="0" w:color="auto"/>
            <w:bottom w:val="none" w:sz="0" w:space="0" w:color="auto"/>
            <w:right w:val="none" w:sz="0" w:space="0" w:color="auto"/>
          </w:divBdr>
        </w:div>
        <w:div w:id="1282226398">
          <w:marLeft w:val="0"/>
          <w:marRight w:val="0"/>
          <w:marTop w:val="0"/>
          <w:marBottom w:val="0"/>
          <w:divBdr>
            <w:top w:val="none" w:sz="0" w:space="0" w:color="auto"/>
            <w:left w:val="none" w:sz="0" w:space="0" w:color="auto"/>
            <w:bottom w:val="none" w:sz="0" w:space="0" w:color="auto"/>
            <w:right w:val="none" w:sz="0" w:space="0" w:color="auto"/>
          </w:divBdr>
        </w:div>
      </w:divsChild>
    </w:div>
    <w:div w:id="214704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iannon.tuckett-jones@policyconnec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iannon.tuckett-jones@policyconnec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GroupTag xmlns="6fc67d17-d531-4bec-ad40-f4293aa38a50">EDUSKILLS</GroupTa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20" ma:contentTypeDescription="Create a new document." ma:contentTypeScope="" ma:versionID="4165ab6e4a57ce774c872fc500d34a58">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448557dfff1add1522fb744c3a6d791b"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roup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roupTag" ma:index="26" nillable="true" ma:displayName="Group Tag" ma:default="EDUSKILLS" ma:format="Dropdown" ma:internalName="GroupTag">
      <xsd:simpleType>
        <xsd:restriction base="dms:Choice">
          <xsd:enumeration value="HE"/>
          <xsd:enumeration value="SKILLS"/>
          <xsd:enumeration value="APPG"/>
          <xsd:enumeration value="EDUSKILLS"/>
        </xsd:restriction>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989693-8525-486f-a3a7-cb4801948c64}"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75D6-97A2-4039-AE89-3AF444078073}">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customXml/itemProps2.xml><?xml version="1.0" encoding="utf-8"?>
<ds:datastoreItem xmlns:ds="http://schemas.openxmlformats.org/officeDocument/2006/customXml" ds:itemID="{B390BBD6-D584-4B28-81D8-4B2CD9CD6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7A9BA-054A-42BD-B288-626AAD13C99E}">
  <ds:schemaRefs>
    <ds:schemaRef ds:uri="http://schemas.microsoft.com/sharepoint/v3/contenttype/forms"/>
  </ds:schemaRefs>
</ds:datastoreItem>
</file>

<file path=customXml/itemProps4.xml><?xml version="1.0" encoding="utf-8"?>
<ds:datastoreItem xmlns:ds="http://schemas.openxmlformats.org/officeDocument/2006/customXml" ds:itemID="{6348BBBC-BC0A-4CE4-A974-463AE0FB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1465</Words>
  <Characters>8352</Characters>
  <Application>Microsoft Office Word</Application>
  <DocSecurity>0</DocSecurity>
  <Lines>69</Lines>
  <Paragraphs>19</Paragraphs>
  <ScaleCrop>false</ScaleCrop>
  <Company>Hewlett-Packard Company</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Commission: Health Education and Training</dc:title>
  <dc:subject/>
  <dc:creator>Rhiannon Tuckett-Jones</dc:creator>
  <cp:keywords/>
  <dc:description/>
  <cp:lastModifiedBy>James Taylor</cp:lastModifiedBy>
  <cp:revision>2</cp:revision>
  <cp:lastPrinted>2018-09-11T10:22:00Z</cp:lastPrinted>
  <dcterms:created xsi:type="dcterms:W3CDTF">2025-10-15T09:03:00Z</dcterms:created>
  <dcterms:modified xsi:type="dcterms:W3CDTF">2025-10-15T09:03:00Z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Order">
    <vt:r8>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