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="00EB1539" w:rsidRPr="00CA3089" w14:paraId="1055CC01" w14:textId="77777777" w:rsidTr="00775D6B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14:paraId="00A7C7F9" w14:textId="77777777" w:rsidR="00EB1539" w:rsidRPr="00CA3089" w:rsidRDefault="00EB1539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509BA50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14:paraId="3FAF4604" w14:textId="77777777" w:rsidR="00EB1539" w:rsidRPr="00CA3089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421DE7E3" w14:textId="77777777" w:rsidR="00EB1539" w:rsidRPr="00B43D68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="005141E6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="002F6602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="004E5F8D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="003B2367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14:paraId="498906EF" w14:textId="77777777" w:rsidR="002D032B" w:rsidRDefault="002D032B" w:rsidP="00FE262F">
      <w:pPr>
        <w:spacing w:after="0"/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6A53AD" w:rsidRPr="00CA3089" w14:paraId="2857BAB7" w14:textId="77777777" w:rsidTr="00AB2FB6">
        <w:tc>
          <w:tcPr>
            <w:tcW w:w="5000" w:type="pct"/>
            <w:shd w:val="clear" w:color="auto" w:fill="D9D9D9"/>
          </w:tcPr>
          <w:p w14:paraId="2E69B529" w14:textId="5931551E" w:rsidR="006A53AD" w:rsidRPr="008440B8" w:rsidRDefault="002D16EF" w:rsidP="00866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="006A53AD" w:rsidRPr="00CA3089" w14:paraId="630CD534" w14:textId="77777777" w:rsidTr="0023351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233A9FC" w14:textId="5F4EB5AF" w:rsidR="006F4B95" w:rsidRPr="008C4418" w:rsidRDefault="008C4418" w:rsidP="008C4418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hyperlink r:id="rId12" w:history="1">
              <w:r w:rsidR="006F4B95" w:rsidRPr="00CB2273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="008440B8" w:rsidRPr="008C4418">
              <w:rPr>
                <w:rFonts w:ascii="Times New Roman" w:hAnsi="Times New Roman"/>
              </w:rPr>
              <w:t xml:space="preserve">fter the </w:t>
            </w:r>
            <w:r w:rsidR="006F4B95" w:rsidRPr="008C4418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="006F4B95" w:rsidRPr="008C4418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14:paraId="375D6717" w14:textId="77777777" w:rsidR="00FE262F" w:rsidRDefault="00FE262F" w:rsidP="00FE262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1A3727" w:rsidRPr="00CA3089" w14:paraId="09BA52AA" w14:textId="77777777" w:rsidTr="0023351F">
        <w:trPr>
          <w:trHeight w:val="274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7152E" w14:textId="77777777" w:rsidR="001A3727" w:rsidRPr="00CA3089" w:rsidRDefault="00AB49CC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="00F24012" w:rsidRPr="00CA3089">
              <w:rPr>
                <w:b/>
                <w:sz w:val="24"/>
                <w:szCs w:val="24"/>
              </w:rPr>
              <w:t xml:space="preserve"> n</w:t>
            </w:r>
            <w:r w:rsidR="004205E7" w:rsidRPr="00CA308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sz="4" w:space="0" w:color="auto"/>
            </w:tcBorders>
          </w:tcPr>
          <w:p w14:paraId="3724616D" w14:textId="75507DDC" w:rsidR="00856A64" w:rsidRPr="00CA3089" w:rsidRDefault="000F0168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All-Party Parliamentary Carbon Monoxide Group</w:t>
            </w:r>
          </w:p>
        </w:tc>
      </w:tr>
      <w:tr w:rsidR="004205E7" w:rsidRPr="00CA3089" w14:paraId="5D4D1409" w14:textId="77777777" w:rsidTr="00B5060D">
        <w:trPr>
          <w:trHeight w:val="338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02D9" w14:textId="77777777" w:rsidR="004205E7" w:rsidRPr="00CA3089" w:rsidRDefault="004205E7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14:paraId="0434166D" w14:textId="6328F0BE" w:rsidR="004205E7" w:rsidRPr="00CA3089" w:rsidRDefault="000F0168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</w:tr>
    </w:tbl>
    <w:p w14:paraId="71067F33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08"/>
        <w:gridCol w:w="1606"/>
        <w:gridCol w:w="1602"/>
        <w:gridCol w:w="3212"/>
      </w:tblGrid>
      <w:tr w:rsidR="004205E7" w:rsidRPr="00CA3089" w14:paraId="07231F8D" w14:textId="77777777" w:rsidTr="00190B49">
        <w:tc>
          <w:tcPr>
            <w:tcW w:w="5000" w:type="pct"/>
            <w:gridSpan w:val="4"/>
            <w:shd w:val="clear" w:color="auto" w:fill="D9D9D9"/>
          </w:tcPr>
          <w:p w14:paraId="528D05C4" w14:textId="14DF4500" w:rsidR="004205E7" w:rsidRPr="00CA3089" w:rsidRDefault="0052464F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="00376281" w:rsidRPr="00CA3089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="004205E7" w:rsidRPr="00CA3089" w14:paraId="1E85FD52" w14:textId="77777777" w:rsidTr="00190B49">
        <w:tc>
          <w:tcPr>
            <w:tcW w:w="5000" w:type="pct"/>
            <w:gridSpan w:val="4"/>
            <w:shd w:val="clear" w:color="auto" w:fill="F2F2F2"/>
          </w:tcPr>
          <w:p w14:paraId="2E367638" w14:textId="388FF4F9" w:rsidR="00A821AB" w:rsidRPr="00CA3089" w:rsidRDefault="00DA1A1C" w:rsidP="00DA1A1C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list</w:t>
            </w:r>
            <w:r w:rsidR="00207765" w:rsidRPr="00D77BF8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at the AGM</w:t>
            </w:r>
            <w:r w:rsidR="005E5C33" w:rsidRPr="00D77B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="00203B41" w:rsidRPr="00D77BF8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534ACE0" w14:textId="2F6E30E9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14:paraId="5B6E6852" w14:textId="543FDF4E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="00A92222" w:rsidRPr="00A821AB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(eg at an AGM or EGM)</w:t>
            </w:r>
          </w:p>
          <w:p w14:paraId="650FA0C2" w14:textId="4825B34B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14:paraId="6ECC2BC8" w14:textId="0DA4C78C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14:paraId="5E8EC063" w14:textId="77777777" w:rsidR="00B43D68" w:rsidRPr="00856BF2" w:rsidRDefault="00411351" w:rsidP="00A5383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14:paraId="2EFC423D" w14:textId="64ADF6BB" w:rsidR="00856BF2" w:rsidRPr="00CA3089" w:rsidRDefault="00856BF2" w:rsidP="00856BF2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="00DB41FE" w:rsidRPr="00CA3089" w14:paraId="25DF1B5D" w14:textId="77777777" w:rsidTr="00315D22">
        <w:tc>
          <w:tcPr>
            <w:tcW w:w="1666" w:type="pct"/>
            <w:tcBorders>
              <w:bottom w:val="single" w:sz="4" w:space="0" w:color="auto"/>
            </w:tcBorders>
            <w:shd w:val="clear" w:color="auto" w:fill="D9D9D9"/>
          </w:tcPr>
          <w:p w14:paraId="7DD5E9DD" w14:textId="49E545FC" w:rsidR="00DB41FE" w:rsidRPr="00CA3089" w:rsidRDefault="00F74325" w:rsidP="0031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5D22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F2ACA4" w14:textId="2964C329" w:rsidR="00DB41FE" w:rsidRPr="00CA3089" w:rsidRDefault="00DB41FE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D9D9D9"/>
          </w:tcPr>
          <w:p w14:paraId="491781E5" w14:textId="1EFBC500" w:rsidR="00DB41FE" w:rsidRPr="00CA3089" w:rsidRDefault="00315D22" w:rsidP="00DB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="00DB41FE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="00F74325" w:rsidRPr="00CA3089" w14:paraId="76F8FB04" w14:textId="77777777" w:rsidTr="00315D22">
        <w:trPr>
          <w:trHeight w:val="883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3E80B" w14:textId="4026010D" w:rsidR="00886AFA" w:rsidRPr="00A27D42" w:rsidRDefault="00886AFA" w:rsidP="0031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Chair &amp; Registered Contact</w:t>
            </w:r>
            <w:r w:rsidRPr="00A27D42">
              <w:rPr>
                <w:rFonts w:ascii="Times New Roman" w:hAnsi="Times New Roman" w:cs="Times New Roman"/>
                <w:sz w:val="24"/>
                <w:szCs w:val="24"/>
              </w:rPr>
              <w:t xml:space="preserve">  (mandatory post; must be an MP)</w:t>
            </w:r>
          </w:p>
          <w:p w14:paraId="20668227" w14:textId="77777777" w:rsidR="00BE0B6D" w:rsidRPr="00A27D42" w:rsidRDefault="00BE0B6D" w:rsidP="0031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F1C1F" w14:textId="0CDC3DD4" w:rsidR="00BE0B6D" w:rsidRPr="00A27D42" w:rsidRDefault="003465E1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Co-chair</w:t>
            </w:r>
          </w:p>
          <w:p w14:paraId="48245233" w14:textId="77777777" w:rsidR="003465E1" w:rsidRPr="00A27D42" w:rsidRDefault="003465E1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19ED3" w14:textId="77777777" w:rsidR="003465E1" w:rsidRPr="00A27D42" w:rsidRDefault="003465E1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7BDEB" w14:textId="4E018D6B" w:rsidR="003465E1" w:rsidRPr="00A27D42" w:rsidRDefault="003465E1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Officer</w:t>
            </w:r>
          </w:p>
          <w:p w14:paraId="52162D47" w14:textId="77777777" w:rsidR="00BE0B6D" w:rsidRPr="00A27D42" w:rsidRDefault="00BE0B6D" w:rsidP="00315D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48929B" w14:textId="77777777" w:rsidR="00BE0B6D" w:rsidRPr="00A27D42" w:rsidRDefault="00BE0B6D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5C0EA" w14:textId="169BA7FF" w:rsidR="00FE262F" w:rsidRPr="00A27D42" w:rsidRDefault="00914CF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Officer</w:t>
            </w:r>
          </w:p>
          <w:p w14:paraId="126FD9DC" w14:textId="77777777" w:rsidR="00FE262F" w:rsidRPr="00A27D42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AC983" w14:textId="77777777" w:rsidR="007B04E6" w:rsidRPr="00A27D42" w:rsidRDefault="007B04E6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58F02" w14:textId="77777777" w:rsidR="00FE262F" w:rsidRPr="00A27D42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C2182" w14:textId="77777777" w:rsidR="00FE262F" w:rsidRPr="00A27D42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6B1A0" w14:textId="77777777" w:rsidR="00C1754D" w:rsidRPr="00A27D42" w:rsidRDefault="00C1754D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F2A31" w14:textId="77777777" w:rsidR="00C628D9" w:rsidRPr="00A27D42" w:rsidRDefault="00C628D9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97508" w14:textId="77777777" w:rsidR="00C628D9" w:rsidRPr="00A27D42" w:rsidRDefault="00C628D9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29881" w14:textId="77777777" w:rsidR="00C628D9" w:rsidRPr="00A27D42" w:rsidRDefault="00C628D9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E864D" w14:textId="77777777" w:rsidR="00E8531B" w:rsidRPr="00A27D42" w:rsidRDefault="00E8531B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AB1A1" w14:textId="77777777" w:rsidR="00F74325" w:rsidRPr="00A27D42" w:rsidRDefault="00BE0B6D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Barry Sheerman MP</w:t>
            </w:r>
          </w:p>
          <w:p w14:paraId="220A62D7" w14:textId="77777777" w:rsidR="00ED0E8B" w:rsidRPr="00A27D42" w:rsidRDefault="00ED0E8B" w:rsidP="00DB4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D4B134" w14:textId="77777777" w:rsidR="003465E1" w:rsidRDefault="003465E1" w:rsidP="00DB4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BE0341" w14:textId="77777777" w:rsidR="00D302B7" w:rsidRPr="00A27D42" w:rsidRDefault="00D302B7" w:rsidP="00DB4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86CC3" w14:textId="77777777" w:rsidR="00ED0E8B" w:rsidRPr="00A27D42" w:rsidRDefault="00ED0E8B" w:rsidP="00ED0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Baroness Finlay of Llandaff</w:t>
            </w:r>
          </w:p>
          <w:p w14:paraId="256514E9" w14:textId="77777777" w:rsidR="00ED0E8B" w:rsidRPr="00A27D42" w:rsidRDefault="00ED0E8B" w:rsidP="00DB4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A3BFD2" w14:textId="77777777" w:rsidR="003465E1" w:rsidRPr="00A27D42" w:rsidRDefault="003465E1" w:rsidP="00DB4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DFE7AB" w14:textId="4297B230" w:rsidR="00ED0E8B" w:rsidRPr="00A27D42" w:rsidRDefault="00ED0E8B" w:rsidP="00ED0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Sir Peter Bottomley</w:t>
            </w:r>
            <w:r w:rsidR="00551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MP</w:t>
            </w:r>
          </w:p>
          <w:p w14:paraId="4700BEB8" w14:textId="77777777" w:rsidR="00ED0E8B" w:rsidRPr="00A27D42" w:rsidRDefault="00ED0E8B" w:rsidP="00DB4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2FB0D" w14:textId="77777777" w:rsidR="003465E1" w:rsidRPr="00A27D42" w:rsidRDefault="003465E1" w:rsidP="00DB4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A173D0" w14:textId="77777777" w:rsidR="003465E1" w:rsidRPr="00A27D42" w:rsidRDefault="003465E1" w:rsidP="0034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Liz Twist MP</w:t>
            </w:r>
          </w:p>
          <w:p w14:paraId="3712F7E3" w14:textId="689A71C1" w:rsidR="003465E1" w:rsidRPr="00A27D42" w:rsidRDefault="003465E1" w:rsidP="00DB4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1196F" w14:textId="77777777" w:rsidR="00B43D68" w:rsidRPr="00A27D42" w:rsidRDefault="00BE0B6D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Labour and Co-Operative</w:t>
            </w:r>
          </w:p>
          <w:p w14:paraId="04149F50" w14:textId="77777777" w:rsidR="00914CFF" w:rsidRPr="00A27D42" w:rsidRDefault="00914CFF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E9696" w14:textId="77777777" w:rsidR="005732C4" w:rsidRDefault="005732C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C3607" w14:textId="77777777" w:rsidR="00D302B7" w:rsidRPr="00A27D42" w:rsidRDefault="00D302B7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B8E43" w14:textId="77777777" w:rsidR="005732C4" w:rsidRPr="00A27D42" w:rsidRDefault="005732C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Crossbench</w:t>
            </w:r>
          </w:p>
          <w:p w14:paraId="10873A37" w14:textId="77777777" w:rsidR="005732C4" w:rsidRPr="00A27D42" w:rsidRDefault="005732C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D46C2" w14:textId="77777777" w:rsidR="005732C4" w:rsidRPr="00A27D42" w:rsidRDefault="005732C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A034C" w14:textId="77777777" w:rsidR="005732C4" w:rsidRPr="00A27D42" w:rsidRDefault="005732C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  <w:p w14:paraId="41F180C8" w14:textId="77777777" w:rsidR="005732C4" w:rsidRPr="00A27D42" w:rsidRDefault="005732C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80FA2" w14:textId="77777777" w:rsidR="005732C4" w:rsidRPr="00A27D42" w:rsidRDefault="005732C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C96FB" w14:textId="39CE3F42" w:rsidR="005732C4" w:rsidRPr="00A27D42" w:rsidRDefault="005732C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2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</w:tc>
      </w:tr>
      <w:tr w:rsidR="000133CE" w:rsidRPr="00CA3089" w14:paraId="54D4DE8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634B24EF" w14:textId="51175B95" w:rsidR="000133CE" w:rsidRPr="00CA3089" w:rsidRDefault="00131CD9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Did the gr</w:t>
            </w:r>
            <w:r w:rsidR="007540F6" w:rsidRPr="00CA3089">
              <w:rPr>
                <w:b/>
                <w:sz w:val="24"/>
                <w:szCs w:val="24"/>
              </w:rPr>
              <w:t>oup elect a</w:t>
            </w:r>
            <w:r w:rsidR="007540F6" w:rsidRPr="00B43D68">
              <w:rPr>
                <w:b/>
                <w:sz w:val="24"/>
                <w:szCs w:val="24"/>
              </w:rPr>
              <w:t xml:space="preserve"> </w:t>
            </w:r>
            <w:r w:rsidR="007540F6" w:rsidRPr="00B43D68">
              <w:rPr>
                <w:b/>
                <w:i/>
                <w:sz w:val="24"/>
                <w:szCs w:val="24"/>
              </w:rPr>
              <w:t>n</w:t>
            </w:r>
            <w:r w:rsidR="00FE2FB2" w:rsidRPr="00B43D68">
              <w:rPr>
                <w:b/>
                <w:i/>
                <w:sz w:val="24"/>
                <w:szCs w:val="24"/>
              </w:rPr>
              <w:t>ew</w:t>
            </w:r>
            <w:r w:rsidR="00FE2FB2" w:rsidRPr="00CA3089">
              <w:rPr>
                <w:b/>
                <w:sz w:val="24"/>
                <w:szCs w:val="24"/>
              </w:rPr>
              <w:t xml:space="preserve"> </w:t>
            </w:r>
            <w:r w:rsidR="00D248D1" w:rsidRPr="00CA3089">
              <w:rPr>
                <w:b/>
                <w:sz w:val="24"/>
                <w:szCs w:val="24"/>
              </w:rPr>
              <w:t>‘</w:t>
            </w:r>
            <w:r w:rsidR="000133CE" w:rsidRPr="00CA3089">
              <w:rPr>
                <w:b/>
                <w:sz w:val="24"/>
                <w:szCs w:val="24"/>
              </w:rPr>
              <w:t>Chair &amp; Registered Contact</w:t>
            </w:r>
            <w:r w:rsidR="00D248D1" w:rsidRPr="00CA3089">
              <w:rPr>
                <w:b/>
                <w:sz w:val="24"/>
                <w:szCs w:val="24"/>
              </w:rPr>
              <w:t>’</w:t>
            </w:r>
            <w:r w:rsidR="00350804" w:rsidRPr="00CA3089">
              <w:rPr>
                <w:b/>
                <w:sz w:val="24"/>
                <w:szCs w:val="24"/>
              </w:rPr>
              <w:t xml:space="preserve"> at the</w:t>
            </w:r>
            <w:r w:rsidRPr="00CA3089">
              <w:rPr>
                <w:b/>
                <w:sz w:val="24"/>
                <w:szCs w:val="24"/>
              </w:rPr>
              <w:t xml:space="preserve"> AGM?</w:t>
            </w:r>
          </w:p>
        </w:tc>
      </w:tr>
      <w:tr w:rsidR="000133CE" w:rsidRPr="00CA3089" w14:paraId="275D8DE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14:paraId="0568FA78" w14:textId="4B261E91" w:rsidR="00334307" w:rsidRPr="003C4ECC" w:rsidRDefault="00334307" w:rsidP="00A8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A821AB" w:rsidRPr="003C4ECC">
              <w:rPr>
                <w:rFonts w:ascii="Times New Roman" w:hAnsi="Times New Roman" w:cs="Times New Roman"/>
              </w:rPr>
              <w:t xml:space="preserve">so, please </w:t>
            </w:r>
            <w:r w:rsidRPr="003C4ECC">
              <w:rPr>
                <w:rFonts w:ascii="Times New Roman" w:hAnsi="Times New Roman" w:cs="Times New Roman"/>
              </w:rPr>
              <w:t xml:space="preserve">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>of the options shown below to ind</w:t>
            </w:r>
            <w:r w:rsidR="00B001F1" w:rsidRPr="003C4ECC">
              <w:rPr>
                <w:rFonts w:ascii="Times New Roman" w:hAnsi="Times New Roman" w:cs="Times New Roman"/>
              </w:rPr>
              <w:t>icate which contact details your new Chair &amp; Registered Contact</w:t>
            </w:r>
            <w:r w:rsidRPr="003C4ECC">
              <w:rPr>
                <w:rFonts w:ascii="Times New Roman" w:hAnsi="Times New Roman" w:cs="Times New Roman"/>
              </w:rPr>
              <w:t xml:space="preserve"> would like </w:t>
            </w:r>
            <w:r w:rsidR="0030192C" w:rsidRPr="003C4ECC">
              <w:rPr>
                <w:rFonts w:ascii="Times New Roman" w:hAnsi="Times New Roman" w:cs="Times New Roman"/>
              </w:rPr>
              <w:t xml:space="preserve">registered. </w:t>
            </w:r>
            <w:r w:rsidR="00B001F1" w:rsidRPr="003C4ECC">
              <w:rPr>
                <w:rFonts w:ascii="Times New Roman" w:hAnsi="Times New Roman" w:cs="Times New Roman"/>
              </w:rPr>
              <w:t>Those</w:t>
            </w:r>
            <w:r w:rsidR="008D65D9" w:rsidRPr="003C4ECC">
              <w:rPr>
                <w:rFonts w:ascii="Times New Roman" w:hAnsi="Times New Roman" w:cs="Times New Roman"/>
              </w:rPr>
              <w:t xml:space="preserve"> details will then be </w:t>
            </w:r>
            <w:r w:rsidR="00121922">
              <w:rPr>
                <w:rFonts w:ascii="Times New Roman" w:hAnsi="Times New Roman" w:cs="Times New Roman"/>
              </w:rPr>
              <w:t xml:space="preserve">automatically </w:t>
            </w:r>
            <w:r w:rsidR="001218B7" w:rsidRPr="003C4ECC">
              <w:rPr>
                <w:rFonts w:ascii="Times New Roman" w:hAnsi="Times New Roman" w:cs="Times New Roman"/>
              </w:rPr>
              <w:t>drawn</w:t>
            </w:r>
            <w:r w:rsidR="008D65D9" w:rsidRPr="003C4ECC">
              <w:rPr>
                <w:rFonts w:ascii="Times New Roman" w:hAnsi="Times New Roman" w:cs="Times New Roman"/>
              </w:rPr>
              <w:t xml:space="preserve"> from </w:t>
            </w:r>
            <w:r w:rsidR="00256E7C">
              <w:rPr>
                <w:rFonts w:ascii="Times New Roman" w:hAnsi="Times New Roman" w:cs="Times New Roman"/>
              </w:rPr>
              <w:t xml:space="preserve">MNIS </w:t>
            </w:r>
            <w:r w:rsidR="00C86EC5">
              <w:rPr>
                <w:rFonts w:ascii="Times New Roman" w:hAnsi="Times New Roman" w:cs="Times New Roman"/>
              </w:rPr>
              <w:t>(</w:t>
            </w:r>
            <w:r w:rsidR="008D65D9" w:rsidRPr="003C4ECC">
              <w:rPr>
                <w:rFonts w:ascii="Times New Roman" w:hAnsi="Times New Roman" w:cs="Times New Roman"/>
              </w:rPr>
              <w:t xml:space="preserve">the </w:t>
            </w:r>
            <w:r w:rsidR="008D65D9" w:rsidRPr="00C86EC5">
              <w:rPr>
                <w:rFonts w:ascii="Times New Roman" w:hAnsi="Times New Roman" w:cs="Times New Roman"/>
              </w:rPr>
              <w:t>Members’ Names Information Service</w:t>
            </w:r>
            <w:r w:rsidR="00C86EC5">
              <w:rPr>
                <w:rStyle w:val="Hyperlink"/>
                <w:rFonts w:ascii="Times New Roman" w:hAnsi="Times New Roman" w:cs="Times New Roman"/>
              </w:rPr>
              <w:t>)</w:t>
            </w:r>
            <w:r w:rsidR="008D65D9" w:rsidRPr="003C4ECC">
              <w:rPr>
                <w:rFonts w:ascii="Times New Roman" w:hAnsi="Times New Roman" w:cs="Times New Roman"/>
              </w:rPr>
              <w:t xml:space="preserve"> on the parliamentary </w:t>
            </w:r>
            <w:r w:rsidR="00886AFA" w:rsidRPr="003C4ECC">
              <w:rPr>
                <w:rFonts w:ascii="Times New Roman" w:hAnsi="Times New Roman" w:cs="Times New Roman"/>
              </w:rPr>
              <w:t>intranet</w:t>
            </w:r>
            <w:r w:rsidR="008D65D9" w:rsidRPr="003C4EC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64ED" w:rsidRPr="00CA3089" w14:paraId="53A2EBEE" w14:textId="77777777" w:rsidTr="00AB2FB6">
        <w:tblPrEx>
          <w:tblBorders>
            <w:top w:val="single" w:sz="4" w:space="0" w:color="auto"/>
          </w:tblBorders>
        </w:tblPrEx>
        <w:trPr>
          <w:trHeight w:val="401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7968D23" w14:textId="2159DBAA" w:rsidR="005D64ED" w:rsidRPr="00CA3089" w:rsidRDefault="005D64ED" w:rsidP="005D64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 xml:space="preserve">Parliamentary contact details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5B17359" w14:textId="490E4C0E" w:rsidR="005D64ED" w:rsidRPr="00CA3089" w:rsidRDefault="005D64E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14:paraId="1A099D6B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76281" w:rsidRPr="00CA3089" w14:paraId="30966CD6" w14:textId="77777777" w:rsidTr="00376281">
        <w:tc>
          <w:tcPr>
            <w:tcW w:w="500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C0AC" w14:textId="4DF41CCF" w:rsidR="00376281" w:rsidRPr="00CA3089" w:rsidRDefault="00376281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="0030192C" w:rsidRPr="00CA3089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="00376281" w:rsidRPr="00CA3089" w14:paraId="338F471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5DA2C3B" w14:textId="37E565E2" w:rsidR="00376281" w:rsidRPr="00CA3089" w:rsidRDefault="00265376" w:rsidP="00BA4F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281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DF88C8" w14:textId="77777777" w:rsidR="00376281" w:rsidRPr="00CA3089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76281" w:rsidRPr="00CA3089" w14:paraId="0D729B18" w14:textId="77777777" w:rsidTr="00AB2FB6">
        <w:tblPrEx>
          <w:tblBorders>
            <w:bottom w:val="double" w:sz="6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A6D629" w14:textId="4430EC8A" w:rsidR="00376281" w:rsidRPr="003C4ECC" w:rsidRDefault="00376281" w:rsidP="00957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="00861AE9" w:rsidRPr="003C4ECC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r:id="rId13" w:history="1">
              <w:r w:rsidR="00957B6E" w:rsidRPr="00957B6E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="00957B6E" w:rsidRPr="00957B6E">
              <w:rPr>
                <w:rFonts w:ascii="Times New Roman" w:hAnsi="Times New Roman" w:cs="Times New Roman"/>
              </w:rPr>
              <w:t> </w:t>
            </w:r>
            <w:r w:rsidRPr="003C4ECC">
              <w:rPr>
                <w:rFonts w:ascii="Times New Roman" w:hAnsi="Times New Roman" w:cs="Times New Roman"/>
              </w:rPr>
              <w:t xml:space="preserve">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14:paraId="00B4A40A" w14:textId="77777777" w:rsidR="00376281" w:rsidRDefault="00376281" w:rsidP="00F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C555EA" w:rsidRPr="00CA3089" w14:paraId="680FA02C" w14:textId="77777777" w:rsidTr="00140458">
        <w:tc>
          <w:tcPr>
            <w:tcW w:w="5000" w:type="pct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E8D3BB" w14:textId="27D7726E" w:rsidR="006244A1" w:rsidRPr="00AE5389" w:rsidRDefault="00FA4B05" w:rsidP="00AE53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="00C555EA" w:rsidRPr="00CA3089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="00CD169F" w:rsidRPr="00CA3089">
              <w:rPr>
                <w:b/>
                <w:sz w:val="24"/>
                <w:szCs w:val="24"/>
              </w:rPr>
              <w:t xml:space="preserve">the </w:t>
            </w:r>
            <w:r w:rsidR="00CD169F" w:rsidRPr="0064351D">
              <w:rPr>
                <w:b/>
                <w:sz w:val="24"/>
                <w:szCs w:val="24"/>
              </w:rPr>
              <w:t>group’s</w:t>
            </w:r>
            <w:r w:rsidR="003331C7" w:rsidRPr="0064351D">
              <w:rPr>
                <w:b/>
                <w:sz w:val="24"/>
                <w:szCs w:val="24"/>
              </w:rPr>
              <w:t xml:space="preserve"> current</w:t>
            </w:r>
            <w:r w:rsidR="007540F6" w:rsidRPr="0064351D">
              <w:rPr>
                <w:b/>
                <w:sz w:val="24"/>
                <w:szCs w:val="24"/>
              </w:rPr>
              <w:t xml:space="preserve"> </w:t>
            </w:r>
            <w:hyperlink r:id="rId14" w:history="1">
              <w:r w:rsidR="007540F6" w:rsidRPr="0064351D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="00CD169F" w:rsidRPr="0064351D">
              <w:rPr>
                <w:b/>
                <w:sz w:val="24"/>
                <w:szCs w:val="24"/>
              </w:rPr>
              <w:t xml:space="preserve"> </w:t>
            </w:r>
            <w:r w:rsidR="002352E9" w:rsidRPr="0064351D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="006D5471" w:rsidRPr="00AE5389">
              <w:rPr>
                <w:b/>
                <w:sz w:val="24"/>
                <w:szCs w:val="24"/>
              </w:rPr>
              <w:t xml:space="preserve">in the section headed </w:t>
            </w:r>
            <w:r w:rsidR="002352E9" w:rsidRPr="00AE5389">
              <w:rPr>
                <w:b/>
                <w:sz w:val="24"/>
                <w:szCs w:val="24"/>
              </w:rPr>
              <w:t>‘</w:t>
            </w:r>
            <w:r w:rsidR="004C4CE2" w:rsidRPr="00AE5389">
              <w:rPr>
                <w:rStyle w:val="Strong"/>
                <w:sz w:val="24"/>
                <w:szCs w:val="24"/>
              </w:rPr>
              <w:t>Registrable benefits received by the group</w:t>
            </w:r>
            <w:r w:rsidR="002352E9" w:rsidRPr="00AE538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="008C4135" w:rsidRPr="00AE5389">
              <w:rPr>
                <w:rStyle w:val="Strong"/>
                <w:sz w:val="24"/>
                <w:szCs w:val="24"/>
              </w:rPr>
              <w:t xml:space="preserve"> </w:t>
            </w:r>
            <w:r w:rsidR="00BC4ACF" w:rsidRPr="00AE5389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="00CD169F" w:rsidRPr="00AE5389">
              <w:rPr>
                <w:b/>
                <w:sz w:val="24"/>
                <w:szCs w:val="24"/>
              </w:rPr>
              <w:t>s</w:t>
            </w:r>
            <w:r w:rsidR="0052464F" w:rsidRPr="00AE5389">
              <w:rPr>
                <w:b/>
                <w:sz w:val="24"/>
                <w:szCs w:val="24"/>
              </w:rPr>
              <w:t>ecretariat services</w:t>
            </w:r>
            <w:r w:rsidR="00CD169F" w:rsidRPr="00AE5389">
              <w:rPr>
                <w:b/>
                <w:sz w:val="24"/>
                <w:szCs w:val="24"/>
              </w:rPr>
              <w:t>?</w:t>
            </w:r>
          </w:p>
        </w:tc>
      </w:tr>
      <w:tr w:rsidR="0091472D" w:rsidRPr="00CA3089" w14:paraId="0E925C3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A093EE8" w14:textId="23420C7A" w:rsidR="0091472D" w:rsidRPr="00CA3089" w:rsidRDefault="002B35DD" w:rsidP="002B35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2D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BF0792" w14:textId="77777777" w:rsidR="0091472D" w:rsidRPr="00CA3089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42F6A" w:rsidRPr="00CA3089" w14:paraId="7729344F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5315AC6" w14:textId="77777777" w:rsidR="00A02673" w:rsidRDefault="00AF28DD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91472D" w:rsidRPr="003C4ECC">
              <w:rPr>
                <w:rFonts w:ascii="Times New Roman" w:hAnsi="Times New Roman" w:cs="Times New Roman"/>
              </w:rPr>
              <w:t xml:space="preserve">you answered </w:t>
            </w:r>
            <w:r w:rsidR="003C4ECC" w:rsidRPr="00F7080F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="00620ED8" w:rsidRPr="003C4ECC">
              <w:rPr>
                <w:rFonts w:ascii="Times New Roman" w:hAnsi="Times New Roman" w:cs="Times New Roman"/>
              </w:rPr>
              <w:t xml:space="preserve">the group’s entry will </w:t>
            </w:r>
            <w:r w:rsidR="00B17473" w:rsidRPr="003C4ECC">
              <w:rPr>
                <w:rFonts w:ascii="Times New Roman" w:hAnsi="Times New Roman" w:cs="Times New Roman"/>
              </w:rPr>
              <w:t xml:space="preserve">already </w:t>
            </w:r>
            <w:r w:rsidR="00620ED8" w:rsidRPr="003C4ECC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="00620ED8" w:rsidRPr="003C4ECC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="00620ED8" w:rsidRPr="003C4ECC">
              <w:rPr>
                <w:rFonts w:ascii="Times New Roman" w:hAnsi="Times New Roman" w:cs="Times New Roman"/>
              </w:rPr>
              <w:t xml:space="preserve">for the </w:t>
            </w:r>
            <w:r w:rsidR="00620ED8" w:rsidRPr="005E5688">
              <w:rPr>
                <w:rFonts w:ascii="Times New Roman" w:hAnsi="Times New Roman" w:cs="Times New Roman"/>
              </w:rPr>
              <w:t xml:space="preserve">reporting year </w:t>
            </w:r>
            <w:r w:rsidR="009235A1" w:rsidRPr="005E5688">
              <w:rPr>
                <w:rFonts w:ascii="Times New Roman" w:hAnsi="Times New Roman" w:cs="Times New Roman"/>
              </w:rPr>
              <w:t xml:space="preserve">that has </w:t>
            </w:r>
            <w:r w:rsidR="00620ED8" w:rsidRPr="005E568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still </w:t>
            </w:r>
            <w:r w:rsidR="007E0148" w:rsidRPr="00F572FC">
              <w:rPr>
                <w:rFonts w:ascii="Times New Roman" w:hAnsi="Times New Roman" w:cs="Times New Roman"/>
                <w:b/>
              </w:rPr>
              <w:t xml:space="preserve">providing </w:t>
            </w:r>
            <w:r w:rsidR="007E0148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="00620ED8" w:rsidRPr="003C4ECC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="00620ED8" w:rsidRPr="003C4ECC">
              <w:rPr>
                <w:rFonts w:ascii="Times New Roman" w:hAnsi="Times New Roman" w:cs="Times New Roman"/>
              </w:rPr>
              <w:t xml:space="preserve">an </w:t>
            </w:r>
            <w:r w:rsidR="00620ED8" w:rsidRPr="00F572FC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="00C042C6" w:rsidRPr="00F572FC">
              <w:rPr>
                <w:rFonts w:ascii="Times New Roman" w:hAnsi="Times New Roman" w:cs="Times New Roman"/>
              </w:rPr>
              <w:t xml:space="preserve">for the </w:t>
            </w:r>
            <w:r w:rsidR="00856BF2" w:rsidRPr="006252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="009235A1" w:rsidRPr="00F572FC">
              <w:rPr>
                <w:rFonts w:ascii="Times New Roman" w:hAnsi="Times New Roman" w:cs="Times New Roman"/>
              </w:rPr>
              <w:t>reporting year</w:t>
            </w:r>
            <w:r w:rsidR="003066C9" w:rsidRPr="00F572FC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="00AA6670" w:rsidRPr="00AA6670">
              <w:rPr>
                <w:rFonts w:ascii="Times New Roman" w:hAnsi="Times New Roman" w:cs="Times New Roman"/>
                <w:bCs/>
              </w:rPr>
              <w:t>I</w:t>
            </w:r>
            <w:r w:rsidR="003066C9" w:rsidRPr="00AA6670">
              <w:rPr>
                <w:rFonts w:ascii="Times New Roman" w:hAnsi="Times New Roman" w:cs="Times New Roman"/>
                <w:bCs/>
              </w:rPr>
              <w:t>f</w:t>
            </w:r>
            <w:r w:rsidR="002074BB" w:rsidRPr="00AA6670">
              <w:rPr>
                <w:rFonts w:ascii="Times New Roman" w:hAnsi="Times New Roman" w:cs="Times New Roman"/>
                <w:bCs/>
              </w:rPr>
              <w:t xml:space="preserve"> </w:t>
            </w:r>
            <w:r w:rsidR="002074BB" w:rsidRPr="00856BF2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="00856BF2" w:rsidRPr="00F572FC">
              <w:rPr>
                <w:rFonts w:ascii="Times New Roman" w:hAnsi="Times New Roman" w:cs="Times New Roman"/>
                <w:b/>
              </w:rPr>
              <w:t xml:space="preserve"> </w:t>
            </w:r>
            <w:r w:rsidR="00856BF2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="00856BF2" w:rsidRP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14:paraId="57692124" w14:textId="120E243C" w:rsidR="00FF7181" w:rsidRPr="00A02673" w:rsidRDefault="00577065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>sectio</w:t>
            </w:r>
            <w:r w:rsidR="004D5D1D">
              <w:rPr>
                <w:rFonts w:ascii="Times New Roman" w:hAnsi="Times New Roman" w:cs="Times New Roman"/>
              </w:rPr>
              <w:t>n 12 of the</w:t>
            </w:r>
            <w:r w:rsidR="004D5D1D" w:rsidRPr="004D5D1D">
              <w:rPr>
                <w:rFonts w:ascii="Times New Roman" w:hAnsi="Times New Roman" w:cs="Times New Roman"/>
              </w:rPr>
              <w:t> </w:t>
            </w:r>
            <w:hyperlink r:id="rId15" w:tgtFrame="_blank" w:history="1">
              <w:r w:rsidR="004D5D1D" w:rsidRPr="004D5D1D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</w:p>
        </w:tc>
      </w:tr>
      <w:tr w:rsidR="00C555EA" w:rsidRPr="00CA3089" w14:paraId="3B4375A6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EEEA4" w14:textId="79DBB2DE" w:rsidR="00CC2CC7" w:rsidRDefault="00896E1E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0E0E69"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  <w:r w:rsidR="00F0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19">
              <w:rPr>
                <w:rFonts w:ascii="Times New Roman" w:hAnsi="Times New Roman" w:cs="Times New Roman"/>
                <w:sz w:val="24"/>
                <w:szCs w:val="24"/>
              </w:rPr>
              <w:t>129,000</w:t>
            </w:r>
          </w:p>
          <w:p w14:paraId="08449D45" w14:textId="77777777" w:rsidR="004D2E90" w:rsidRDefault="004D2E90" w:rsidP="004D2E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F67">
              <w:rPr>
                <w:rFonts w:ascii="Times New Roman" w:hAnsi="Times New Roman" w:cs="Times New Roman"/>
                <w:sz w:val="24"/>
                <w:szCs w:val="24"/>
              </w:rPr>
              <w:t>Policy Connect is funded by the following to act as the group's secretariat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carry out activities</w:t>
            </w:r>
            <w:r w:rsidRPr="008E6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F84A33" w14:textId="2A321F59" w:rsidR="000709A9" w:rsidRPr="00CA3089" w:rsidRDefault="004D2E90" w:rsidP="004D2E90">
            <w:pPr>
              <w:tabs>
                <w:tab w:val="left" w:pos="392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9">
              <w:rPr>
                <w:rFonts w:ascii="Times New Roman" w:hAnsi="Times New Roman" w:cs="Times New Roman"/>
                <w:sz w:val="24"/>
                <w:szCs w:val="24"/>
              </w:rPr>
              <w:t>IGEM, CoGDEM, SGN, Northern Gas Networks, Wales and West Utilities, Cadent, Domestic and General</w:t>
            </w:r>
            <w:r w:rsidR="00D96C31">
              <w:rPr>
                <w:rFonts w:ascii="Times New Roman" w:hAnsi="Times New Roman" w:cs="Times New Roman"/>
                <w:sz w:val="24"/>
                <w:szCs w:val="24"/>
              </w:rPr>
              <w:t>, Ga</w:t>
            </w:r>
            <w:r w:rsidR="00487AE3">
              <w:rPr>
                <w:rFonts w:ascii="Times New Roman" w:hAnsi="Times New Roman" w:cs="Times New Roman"/>
                <w:sz w:val="24"/>
                <w:szCs w:val="24"/>
              </w:rPr>
              <w:t>s Safe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937FC6" w14:textId="77777777" w:rsidR="00207765" w:rsidRDefault="00207765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1D2551" w:rsidRPr="00F24012" w14:paraId="797E9C64" w14:textId="77777777" w:rsidTr="00AB2FB6">
        <w:tc>
          <w:tcPr>
            <w:tcW w:w="50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90A4179" w14:textId="41FD19E7" w:rsidR="001D2551" w:rsidRPr="00B654EA" w:rsidRDefault="00FA22A4" w:rsidP="00FA22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="001D2551" w:rsidRPr="00B654EA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="001D2551" w:rsidRPr="00B65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="001D2551" w:rsidRPr="00F24012" w14:paraId="78776A51" w14:textId="77777777" w:rsidTr="00B1747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03265C8" w14:textId="181EDB1E" w:rsidR="00B17473" w:rsidRPr="003C4ECC" w:rsidRDefault="001D2551" w:rsidP="00447869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="00FF7181" w:rsidRPr="003C4ECC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="00FA22A4" w:rsidRPr="003C4ECC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="0064603E" w:rsidRPr="008F009D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(eg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r:id="rId16" w:history="1">
              <w:r w:rsidR="000B7BCB" w:rsidRP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="001D2551" w:rsidRPr="00F24012" w14:paraId="56649F9F" w14:textId="77777777" w:rsidTr="00AB2FB6">
        <w:trPr>
          <w:trHeight w:val="40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69C44" w14:textId="77777777" w:rsidR="001D2551" w:rsidRPr="00F24012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5937B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973B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B27D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80B2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D8B3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1067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AA68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FCBD" w14:textId="3372F452" w:rsidR="0020249B" w:rsidRPr="00F24012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A9513" w14:textId="77777777" w:rsidR="001D2551" w:rsidRDefault="001D2551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="00B65662" w:rsidRPr="00CA3089" w14:paraId="02105E5F" w14:textId="77777777" w:rsidTr="7665EF29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4A8D01" w14:textId="47440401" w:rsidR="004F2B27" w:rsidRPr="00CA3089" w:rsidRDefault="00FA4B05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="001854A9" w:rsidRPr="00CA3089">
              <w:rPr>
                <w:b/>
                <w:sz w:val="24"/>
                <w:szCs w:val="24"/>
              </w:rPr>
              <w:t>d</w:t>
            </w:r>
            <w:r w:rsidR="00FF0FF6" w:rsidRPr="00CA3089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="00E24616" w:rsidRPr="00CA3089">
              <w:rPr>
                <w:b/>
                <w:sz w:val="24"/>
                <w:szCs w:val="24"/>
              </w:rPr>
              <w:t xml:space="preserve">the </w:t>
            </w:r>
            <w:r w:rsidR="00FF0FF6" w:rsidRPr="00CA3089">
              <w:rPr>
                <w:b/>
                <w:sz w:val="24"/>
                <w:szCs w:val="24"/>
              </w:rPr>
              <w:t xml:space="preserve">person who is </w:t>
            </w:r>
            <w:r w:rsidR="00FF0FF6" w:rsidRPr="003C4ECC">
              <w:rPr>
                <w:b/>
              </w:rPr>
              <w:t>submitting</w:t>
            </w:r>
            <w:r w:rsidR="00FF0FF6" w:rsidRPr="00CA3089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="00B65662" w:rsidRPr="00CA3089" w14:paraId="4908E458" w14:textId="77777777" w:rsidTr="7665EF29">
        <w:trPr>
          <w:trHeight w:val="277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901117E" w14:textId="425C200D" w:rsidR="00B65662" w:rsidRPr="00D77BF8" w:rsidRDefault="00E839A7" w:rsidP="00E8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t xml:space="preserve">You may only submit this form if </w:t>
            </w:r>
            <w:r w:rsidR="00001051" w:rsidRPr="00D77BF8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="00001051" w:rsidRPr="00D77BF8">
              <w:rPr>
                <w:rFonts w:ascii="Times New Roman" w:hAnsi="Times New Roman" w:cs="Times New Roman"/>
              </w:rPr>
              <w:t xml:space="preserve">by the </w:t>
            </w:r>
            <w:r w:rsidR="00AE6033" w:rsidRPr="00D77BF8">
              <w:rPr>
                <w:rFonts w:ascii="Times New Roman" w:hAnsi="Times New Roman" w:cs="Times New Roman"/>
              </w:rPr>
              <w:t>group’s ‘</w:t>
            </w:r>
            <w:r w:rsidR="00001051" w:rsidRPr="00D77BF8">
              <w:rPr>
                <w:rFonts w:ascii="Times New Roman" w:hAnsi="Times New Roman" w:cs="Times New Roman"/>
              </w:rPr>
              <w:t>Chair &amp; Registered Contact</w:t>
            </w:r>
            <w:r w:rsidR="00AE6033" w:rsidRPr="00D77BF8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="00AF28DD" w:rsidRPr="00CA3089" w14:paraId="5AF7C55F" w14:textId="77777777" w:rsidTr="7665EF2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CE331" w14:textId="6E5BA493" w:rsidR="00AF28DD" w:rsidRPr="000870E5" w:rsidRDefault="00AF28DD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5224705F" w14:textId="3CEABAD2" w:rsidR="00AF28DD" w:rsidRPr="00CA3089" w:rsidRDefault="002B35DD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Gaelan Komen</w:t>
            </w:r>
          </w:p>
        </w:tc>
      </w:tr>
      <w:tr w:rsidR="004923D7" w:rsidRPr="00CA3089" w14:paraId="6E921353" w14:textId="77777777" w:rsidTr="7665EF2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87BF5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3F8864DC" w14:textId="6381CAC7" w:rsidR="004923D7" w:rsidRPr="00CA3089" w:rsidRDefault="002B35DD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07864 670144</w:t>
            </w:r>
          </w:p>
        </w:tc>
      </w:tr>
      <w:tr w:rsidR="004923D7" w:rsidRPr="00CA3089" w14:paraId="44EC3E9A" w14:textId="77777777" w:rsidTr="7665EF2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C5B53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104868E1" w14:textId="5A1881A4" w:rsidR="004923D7" w:rsidRPr="00CA3089" w:rsidRDefault="008B340D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B35DD">
              <w:rPr>
                <w:rFonts w:ascii="Times New Roman" w:hAnsi="Times New Roman" w:cs="Times New Roman"/>
                <w:sz w:val="24"/>
                <w:szCs w:val="24"/>
              </w:rPr>
              <w:t>aelan.komen@policyconnect.org.uk</w:t>
            </w:r>
          </w:p>
        </w:tc>
      </w:tr>
      <w:tr w:rsidR="00880C87" w:rsidRPr="00CA3089" w14:paraId="64BD7CC6" w14:textId="77777777" w:rsidTr="7665EF2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2A82FF" w14:textId="77777777" w:rsidR="00880C87" w:rsidRPr="000870E5" w:rsidRDefault="00880C87" w:rsidP="004F2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vAlign w:val="center"/>
          </w:tcPr>
          <w:p w14:paraId="7DDEDBC7" w14:textId="77777777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vAlign w:val="center"/>
          </w:tcPr>
          <w:p w14:paraId="19904BA1" w14:textId="4FB21510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vAlign w:val="center"/>
          </w:tcPr>
          <w:p w14:paraId="07A51FB1" w14:textId="280A1280" w:rsidR="00880C87" w:rsidRPr="000870E5" w:rsidRDefault="002B35DD" w:rsidP="002B35D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  </w:t>
            </w:r>
            <w:r w:rsidR="00880C87" w:rsidRPr="000870E5">
              <w:rPr>
                <w:rFonts w:ascii="Times New Roman" w:hAnsi="Times New Roman" w:cs="Times New Roman"/>
              </w:rPr>
              <w:t>Secretariat</w:t>
            </w:r>
          </w:p>
        </w:tc>
      </w:tr>
      <w:tr w:rsidR="00B65662" w:rsidRPr="00CA3089" w14:paraId="0361237E" w14:textId="77777777" w:rsidTr="7665EF2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8AFF7" w14:textId="220C8B4C" w:rsidR="00B65662" w:rsidRPr="000870E5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="00C02037" w:rsidRPr="000870E5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4F33701F" w14:textId="00246BAC" w:rsidR="00B65662" w:rsidRPr="00CA3089" w:rsidRDefault="4061D748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65E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35DD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</w:tbl>
    <w:p w14:paraId="409B3E2A" w14:textId="41C43FF6" w:rsidR="00CA3089" w:rsidRDefault="00CA3089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E6033" w:rsidRPr="00CA3089" w14:paraId="7C2F6ED4" w14:textId="77777777" w:rsidTr="00AC6270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94EC05" w14:textId="09D222FB" w:rsidR="00AE6033" w:rsidRPr="00CA3089" w:rsidRDefault="00AE6033" w:rsidP="00A62B7D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="00AE6033" w:rsidRPr="00CA3089" w14:paraId="476C378C" w14:textId="77777777" w:rsidTr="00AC6270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6B227FB" w14:textId="2247CC5F" w:rsidR="00FA3FC1" w:rsidRPr="00C628D9" w:rsidRDefault="00720EF0" w:rsidP="00C62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="00FA3FC1" w:rsidRPr="00C628D9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="00426ECC" w:rsidRP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="00BA53CC" w:rsidRPr="00426ECC">
              <w:rPr>
                <w:rFonts w:ascii="Times New Roman" w:hAnsi="Times New Roman" w:cs="Times New Roman"/>
                <w:b/>
              </w:rPr>
              <w:t>submi</w:t>
            </w:r>
            <w:r w:rsidR="00017252" w:rsidRPr="00426ECC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="00FA3FC1" w:rsidRPr="00DC3620">
              <w:rPr>
                <w:rFonts w:ascii="Times New Roman" w:hAnsi="Times New Roman" w:cs="Times New Roman"/>
                <w:bCs/>
              </w:rPr>
              <w:t>to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 the 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="00F13D90" w:rsidRPr="00DC362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="000F691F" w:rsidRPr="00DC3620">
              <w:rPr>
                <w:rFonts w:ascii="Times New Roman" w:hAnsi="Times New Roman" w:cs="Times New Roman"/>
                <w:bCs/>
              </w:rPr>
              <w:t>Commissioner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, whose </w:t>
            </w:r>
            <w:r w:rsidR="00442B06" w:rsidRPr="00DC3620">
              <w:rPr>
                <w:rFonts w:ascii="Times New Roman" w:hAnsi="Times New Roman" w:cs="Times New Roman"/>
                <w:bCs/>
              </w:rPr>
              <w:t xml:space="preserve">contact </w:t>
            </w:r>
            <w:r w:rsidR="000F691F" w:rsidRPr="00DC3620">
              <w:rPr>
                <w:rFonts w:ascii="Times New Roman" w:hAnsi="Times New Roman" w:cs="Times New Roman"/>
                <w:bCs/>
              </w:rPr>
              <w:t>details are</w:t>
            </w:r>
            <w:r w:rsidR="00F572FC" w:rsidRPr="00DC3620">
              <w:rPr>
                <w:rFonts w:ascii="Times New Roman" w:hAnsi="Times New Roman" w:cs="Times New Roman"/>
                <w:bCs/>
              </w:rPr>
              <w:t>:</w:t>
            </w:r>
          </w:p>
          <w:p w14:paraId="2B9AB5EF" w14:textId="37782949" w:rsid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7" w:history="1">
              <w:r w:rsidR="00E63012" w:rsidRPr="00C8529A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14:paraId="69426764" w14:textId="4AA8A975" w:rsidR="00CB2273" w:rsidRP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14:paraId="6DD80DC3" w14:textId="0CC140FD" w:rsidR="000F691F" w:rsidRPr="00C15DB4" w:rsidRDefault="00CB2273" w:rsidP="00395D3F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8" w:history="1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14:paraId="6CE6EB65" w14:textId="4D07001C" w:rsidR="00C15DB4" w:rsidRDefault="00C15DB4" w:rsidP="00C15DB4">
            <w:pPr>
              <w:pStyle w:val="Default"/>
              <w:rPr>
                <w:sz w:val="22"/>
                <w:szCs w:val="22"/>
              </w:rPr>
            </w:pPr>
          </w:p>
          <w:p w14:paraId="1F7CAA22" w14:textId="77777777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>Do not enclose minutes, income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  <w:t xml:space="preserve">documents with your form.  </w:t>
            </w:r>
          </w:p>
          <w:p w14:paraId="096CAEF4" w14:textId="337343C8" w:rsidR="003836D5" w:rsidRDefault="00426ECC" w:rsidP="003836D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836D5" w:rsidRPr="005F3A09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14:paraId="0C979519" w14:textId="2993C2A6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AGM send each group’s form in a separate email.  </w:t>
            </w:r>
          </w:p>
          <w:p w14:paraId="1A589353" w14:textId="4C161574" w:rsidR="00D23E74" w:rsidRPr="00C628D9" w:rsidRDefault="000870E5" w:rsidP="00C628D9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="00D23E74" w:rsidRPr="00C628D9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="00D23E74" w:rsidRPr="00C628D9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="00D23E74" w:rsidRPr="00C628D9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="00C74F57" w:rsidRPr="00C628D9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14:paraId="70572AFA" w14:textId="77777777" w:rsidR="00D23E74" w:rsidRPr="00C628D9" w:rsidRDefault="00D23E74" w:rsidP="00C628D9">
            <w:pPr>
              <w:pStyle w:val="Default"/>
              <w:rPr>
                <w:sz w:val="22"/>
                <w:szCs w:val="22"/>
              </w:rPr>
            </w:pPr>
          </w:p>
          <w:p w14:paraId="69F3C227" w14:textId="1380EBD3" w:rsidR="00D3096C" w:rsidRPr="00CA3089" w:rsidRDefault="00D3096C" w:rsidP="009F3A61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="000F691F" w:rsidRPr="00C628D9">
              <w:rPr>
                <w:b/>
                <w:sz w:val="22"/>
                <w:szCs w:val="22"/>
              </w:rPr>
              <w:t xml:space="preserve">nformation </w:t>
            </w:r>
            <w:r w:rsidR="00D23E74" w:rsidRPr="000870E5">
              <w:rPr>
                <w:b/>
                <w:sz w:val="22"/>
                <w:szCs w:val="22"/>
              </w:rPr>
              <w:t>on</w:t>
            </w:r>
            <w:r w:rsidR="000F691F" w:rsidRPr="000870E5">
              <w:rPr>
                <w:b/>
                <w:sz w:val="22"/>
                <w:szCs w:val="22"/>
              </w:rPr>
              <w:t xml:space="preserve"> APPGs</w:t>
            </w:r>
            <w:r w:rsidR="000709A9" w:rsidRPr="00C628D9">
              <w:rPr>
                <w:sz w:val="22"/>
                <w:szCs w:val="22"/>
              </w:rPr>
              <w:t xml:space="preserve"> (including </w:t>
            </w:r>
            <w:r w:rsidR="000F691F" w:rsidRPr="00C628D9">
              <w:rPr>
                <w:sz w:val="22"/>
                <w:szCs w:val="22"/>
              </w:rPr>
              <w:t>the Guide to the Rules o</w:t>
            </w:r>
            <w:r w:rsidR="004904B4" w:rsidRPr="00C628D9">
              <w:rPr>
                <w:sz w:val="22"/>
                <w:szCs w:val="22"/>
              </w:rPr>
              <w:t>n APPGs,</w:t>
            </w:r>
            <w:r w:rsidR="000709A9" w:rsidRPr="00C628D9">
              <w:rPr>
                <w:sz w:val="22"/>
                <w:szCs w:val="22"/>
              </w:rPr>
              <w:t xml:space="preserve"> Register of APPGs, and r</w:t>
            </w:r>
            <w:r w:rsidR="00FE7716" w:rsidRPr="00C628D9">
              <w:rPr>
                <w:sz w:val="22"/>
                <w:szCs w:val="22"/>
              </w:rPr>
              <w:t xml:space="preserve">egistration </w:t>
            </w:r>
            <w:r w:rsidR="000709A9" w:rsidRPr="00C628D9">
              <w:rPr>
                <w:sz w:val="22"/>
                <w:szCs w:val="22"/>
              </w:rPr>
              <w:t>f</w:t>
            </w:r>
            <w:r w:rsidR="00FE7716" w:rsidRPr="00C628D9">
              <w:rPr>
                <w:sz w:val="22"/>
                <w:szCs w:val="22"/>
              </w:rPr>
              <w:t xml:space="preserve">orms) can be found on the </w:t>
            </w:r>
            <w:hyperlink r:id="rId19" w:history="1">
              <w:r w:rsidR="00FE7716" w:rsidRPr="00C628D9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="00FE7716" w:rsidRPr="00C628D9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14:paraId="1B590DBE" w14:textId="1B925F61" w:rsidR="00B65662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62B7D" w:rsidRPr="00CF60DA" w14:paraId="6B961F52" w14:textId="77777777" w:rsidTr="006B43D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FAC99D4" w14:textId="6751CB43" w:rsidR="00A62B7D" w:rsidRPr="00CF60DA" w:rsidRDefault="00A62B7D" w:rsidP="00A62B7D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="00A62B7D" w:rsidRPr="00CF60DA" w14:paraId="3D8E1E42" w14:textId="77777777" w:rsidTr="006B43D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2727F65" w14:textId="0F48EC34" w:rsidR="00C74F57" w:rsidRPr="00C74F57" w:rsidRDefault="00A82D1F" w:rsidP="001F0825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r:id="rId20" w:history="1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="001F0825" w:rsidRPr="001C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1DE6F" w14:textId="37965332" w:rsidR="00A62B7D" w:rsidRDefault="00A62B7D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="00AC6270" w:rsidRPr="00CA3089" w14:paraId="3596E4A0" w14:textId="77777777" w:rsidTr="006B43DE">
        <w:tc>
          <w:tcPr>
            <w:tcW w:w="9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1ED2E6E" w14:textId="77777777" w:rsidR="00AC6270" w:rsidRDefault="00AC6270" w:rsidP="006B43DE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14:paraId="331B3397" w14:textId="0B259A9E" w:rsidR="00AC6270" w:rsidRPr="00CA3089" w:rsidRDefault="00AC6270" w:rsidP="006B43DE">
            <w:pPr>
              <w:pStyle w:val="Default"/>
              <w:jc w:val="center"/>
              <w:rPr>
                <w:b/>
              </w:rPr>
            </w:pPr>
            <w:r>
              <w:lastRenderedPageBreak/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14:paraId="1D0283F3" w14:textId="77777777" w:rsidR="001F0825" w:rsidRPr="00CA3089" w:rsidRDefault="001F0825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825" w:rsidRPr="00CA3089" w:rsidSect="00CC471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38517" w14:textId="77777777" w:rsidR="00CC471F" w:rsidRDefault="00CC471F" w:rsidP="00474A6F">
      <w:pPr>
        <w:spacing w:after="0" w:line="240" w:lineRule="auto"/>
      </w:pPr>
      <w:r>
        <w:separator/>
      </w:r>
    </w:p>
  </w:endnote>
  <w:endnote w:type="continuationSeparator" w:id="0">
    <w:p w14:paraId="3DCCFAA6" w14:textId="77777777" w:rsidR="00CC471F" w:rsidRDefault="00CC471F" w:rsidP="00474A6F">
      <w:pPr>
        <w:spacing w:after="0" w:line="240" w:lineRule="auto"/>
      </w:pPr>
      <w:r>
        <w:continuationSeparator/>
      </w:r>
    </w:p>
  </w:endnote>
  <w:endnote w:type="continuationNotice" w:id="1">
    <w:p w14:paraId="721616E9" w14:textId="77777777" w:rsidR="00CC471F" w:rsidRDefault="00CC4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D271" w14:textId="77777777" w:rsidR="00886F79" w:rsidRDefault="0088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94DF2" w14:textId="723FFB5F" w:rsidR="00474A6F" w:rsidRDefault="0047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01900" w14:textId="77777777" w:rsidR="00474A6F" w:rsidRDefault="0047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54F23" w14:textId="77777777" w:rsidR="00886F79" w:rsidRDefault="0088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4B8" w14:textId="77777777" w:rsidR="00CC471F" w:rsidRDefault="00CC471F" w:rsidP="00474A6F">
      <w:pPr>
        <w:spacing w:after="0" w:line="240" w:lineRule="auto"/>
      </w:pPr>
      <w:r>
        <w:separator/>
      </w:r>
    </w:p>
  </w:footnote>
  <w:footnote w:type="continuationSeparator" w:id="0">
    <w:p w14:paraId="5BE82929" w14:textId="77777777" w:rsidR="00CC471F" w:rsidRDefault="00CC471F" w:rsidP="00474A6F">
      <w:pPr>
        <w:spacing w:after="0" w:line="240" w:lineRule="auto"/>
      </w:pPr>
      <w:r>
        <w:continuationSeparator/>
      </w:r>
    </w:p>
  </w:footnote>
  <w:footnote w:type="continuationNotice" w:id="1">
    <w:p w14:paraId="68D1FAA8" w14:textId="77777777" w:rsidR="00CC471F" w:rsidRDefault="00CC4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8273C" w14:textId="77777777" w:rsidR="00886F79" w:rsidRDefault="00886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3AC28" w14:textId="77777777" w:rsidR="00886F79" w:rsidRDefault="00886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D790E" w14:textId="77777777" w:rsidR="00886F79" w:rsidRDefault="00886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652174">
    <w:abstractNumId w:val="31"/>
  </w:num>
  <w:num w:numId="2" w16cid:durableId="1191800948">
    <w:abstractNumId w:val="19"/>
  </w:num>
  <w:num w:numId="3" w16cid:durableId="1782796498">
    <w:abstractNumId w:val="11"/>
  </w:num>
  <w:num w:numId="4" w16cid:durableId="1493334403">
    <w:abstractNumId w:val="25"/>
  </w:num>
  <w:num w:numId="5" w16cid:durableId="1368606347">
    <w:abstractNumId w:val="10"/>
  </w:num>
  <w:num w:numId="6" w16cid:durableId="410322474">
    <w:abstractNumId w:val="6"/>
  </w:num>
  <w:num w:numId="7" w16cid:durableId="547113669">
    <w:abstractNumId w:val="9"/>
  </w:num>
  <w:num w:numId="8" w16cid:durableId="1891918742">
    <w:abstractNumId w:val="5"/>
  </w:num>
  <w:num w:numId="9" w16cid:durableId="33314446">
    <w:abstractNumId w:val="18"/>
  </w:num>
  <w:num w:numId="10" w16cid:durableId="360865803">
    <w:abstractNumId w:val="14"/>
  </w:num>
  <w:num w:numId="11" w16cid:durableId="1024207163">
    <w:abstractNumId w:val="24"/>
  </w:num>
  <w:num w:numId="12" w16cid:durableId="470681796">
    <w:abstractNumId w:val="30"/>
  </w:num>
  <w:num w:numId="13" w16cid:durableId="815536530">
    <w:abstractNumId w:val="3"/>
  </w:num>
  <w:num w:numId="14" w16cid:durableId="326447864">
    <w:abstractNumId w:val="13"/>
  </w:num>
  <w:num w:numId="15" w16cid:durableId="365520187">
    <w:abstractNumId w:val="15"/>
  </w:num>
  <w:num w:numId="16" w16cid:durableId="95489782">
    <w:abstractNumId w:val="20"/>
  </w:num>
  <w:num w:numId="17" w16cid:durableId="197939721">
    <w:abstractNumId w:val="27"/>
  </w:num>
  <w:num w:numId="18" w16cid:durableId="847519490">
    <w:abstractNumId w:val="17"/>
  </w:num>
  <w:num w:numId="19" w16cid:durableId="581069290">
    <w:abstractNumId w:val="0"/>
  </w:num>
  <w:num w:numId="20" w16cid:durableId="66149908">
    <w:abstractNumId w:val="29"/>
  </w:num>
  <w:num w:numId="21" w16cid:durableId="1034890000">
    <w:abstractNumId w:val="21"/>
  </w:num>
  <w:num w:numId="22" w16cid:durableId="925924429">
    <w:abstractNumId w:val="12"/>
  </w:num>
  <w:num w:numId="23" w16cid:durableId="9766336">
    <w:abstractNumId w:val="2"/>
  </w:num>
  <w:num w:numId="24" w16cid:durableId="352656174">
    <w:abstractNumId w:val="1"/>
  </w:num>
  <w:num w:numId="25" w16cid:durableId="754940591">
    <w:abstractNumId w:val="7"/>
  </w:num>
  <w:num w:numId="26" w16cid:durableId="868644928">
    <w:abstractNumId w:val="32"/>
  </w:num>
  <w:num w:numId="27" w16cid:durableId="409930075">
    <w:abstractNumId w:val="4"/>
  </w:num>
  <w:num w:numId="28" w16cid:durableId="298418017">
    <w:abstractNumId w:val="8"/>
  </w:num>
  <w:num w:numId="29" w16cid:durableId="2142768369">
    <w:abstractNumId w:val="23"/>
  </w:num>
  <w:num w:numId="30" w16cid:durableId="997810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9081749">
    <w:abstractNumId w:val="26"/>
  </w:num>
  <w:num w:numId="32" w16cid:durableId="604775989">
    <w:abstractNumId w:val="16"/>
  </w:num>
  <w:num w:numId="33" w16cid:durableId="2014453194">
    <w:abstractNumId w:val="22"/>
  </w:num>
  <w:num w:numId="34" w16cid:durableId="7561743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7252"/>
    <w:rsid w:val="00017939"/>
    <w:rsid w:val="000202F3"/>
    <w:rsid w:val="00021768"/>
    <w:rsid w:val="00021C83"/>
    <w:rsid w:val="000228EE"/>
    <w:rsid w:val="00034319"/>
    <w:rsid w:val="00037A25"/>
    <w:rsid w:val="00056CDA"/>
    <w:rsid w:val="00060F34"/>
    <w:rsid w:val="00063228"/>
    <w:rsid w:val="00064E75"/>
    <w:rsid w:val="000709A9"/>
    <w:rsid w:val="00080CF8"/>
    <w:rsid w:val="00082159"/>
    <w:rsid w:val="000870E5"/>
    <w:rsid w:val="000A3FBE"/>
    <w:rsid w:val="000A4199"/>
    <w:rsid w:val="000B6312"/>
    <w:rsid w:val="000B7BCB"/>
    <w:rsid w:val="000C207A"/>
    <w:rsid w:val="000C7B14"/>
    <w:rsid w:val="000E0E69"/>
    <w:rsid w:val="000E3D76"/>
    <w:rsid w:val="000F0168"/>
    <w:rsid w:val="000F587A"/>
    <w:rsid w:val="000F691F"/>
    <w:rsid w:val="001218B7"/>
    <w:rsid w:val="00121922"/>
    <w:rsid w:val="00131CD9"/>
    <w:rsid w:val="00135353"/>
    <w:rsid w:val="00137C50"/>
    <w:rsid w:val="00140458"/>
    <w:rsid w:val="001533CC"/>
    <w:rsid w:val="00157C3E"/>
    <w:rsid w:val="001854A9"/>
    <w:rsid w:val="00190B49"/>
    <w:rsid w:val="00196791"/>
    <w:rsid w:val="001A3727"/>
    <w:rsid w:val="001B2E2D"/>
    <w:rsid w:val="001C7BAC"/>
    <w:rsid w:val="001D2551"/>
    <w:rsid w:val="001E0166"/>
    <w:rsid w:val="001E0800"/>
    <w:rsid w:val="001F0825"/>
    <w:rsid w:val="001F0C74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65376"/>
    <w:rsid w:val="002727E1"/>
    <w:rsid w:val="002837A2"/>
    <w:rsid w:val="00296591"/>
    <w:rsid w:val="002B35DD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331C7"/>
    <w:rsid w:val="00333312"/>
    <w:rsid w:val="00334307"/>
    <w:rsid w:val="003465E1"/>
    <w:rsid w:val="00346D80"/>
    <w:rsid w:val="00350804"/>
    <w:rsid w:val="00365A86"/>
    <w:rsid w:val="00374BC1"/>
    <w:rsid w:val="00376281"/>
    <w:rsid w:val="003836D5"/>
    <w:rsid w:val="00386CDB"/>
    <w:rsid w:val="00395D3F"/>
    <w:rsid w:val="00397CAD"/>
    <w:rsid w:val="003A7409"/>
    <w:rsid w:val="003B073C"/>
    <w:rsid w:val="003B0CBA"/>
    <w:rsid w:val="003B2367"/>
    <w:rsid w:val="003C4ECC"/>
    <w:rsid w:val="003D61A9"/>
    <w:rsid w:val="003E4459"/>
    <w:rsid w:val="00411351"/>
    <w:rsid w:val="00417334"/>
    <w:rsid w:val="004176F8"/>
    <w:rsid w:val="004205E7"/>
    <w:rsid w:val="00421C23"/>
    <w:rsid w:val="00426ECC"/>
    <w:rsid w:val="00434C8B"/>
    <w:rsid w:val="00436B96"/>
    <w:rsid w:val="00442B06"/>
    <w:rsid w:val="00447869"/>
    <w:rsid w:val="00450F55"/>
    <w:rsid w:val="00474A6F"/>
    <w:rsid w:val="00475B17"/>
    <w:rsid w:val="00476B29"/>
    <w:rsid w:val="00480EA4"/>
    <w:rsid w:val="00487AE3"/>
    <w:rsid w:val="004904B4"/>
    <w:rsid w:val="00490C6D"/>
    <w:rsid w:val="004923D7"/>
    <w:rsid w:val="004B1752"/>
    <w:rsid w:val="004C4CE2"/>
    <w:rsid w:val="004D2E90"/>
    <w:rsid w:val="004D5D1D"/>
    <w:rsid w:val="004D720D"/>
    <w:rsid w:val="004E19A9"/>
    <w:rsid w:val="004E5F8D"/>
    <w:rsid w:val="004F02DA"/>
    <w:rsid w:val="004F2B27"/>
    <w:rsid w:val="004F50B8"/>
    <w:rsid w:val="005141E6"/>
    <w:rsid w:val="00516274"/>
    <w:rsid w:val="005225FA"/>
    <w:rsid w:val="0052464F"/>
    <w:rsid w:val="00551648"/>
    <w:rsid w:val="00552454"/>
    <w:rsid w:val="00572D11"/>
    <w:rsid w:val="005732C4"/>
    <w:rsid w:val="005749B5"/>
    <w:rsid w:val="00577065"/>
    <w:rsid w:val="005A4F04"/>
    <w:rsid w:val="005A595F"/>
    <w:rsid w:val="005B0648"/>
    <w:rsid w:val="005C7FDC"/>
    <w:rsid w:val="005D38A0"/>
    <w:rsid w:val="005D64ED"/>
    <w:rsid w:val="005E11F4"/>
    <w:rsid w:val="005E555B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324C4"/>
    <w:rsid w:val="00636698"/>
    <w:rsid w:val="0064351D"/>
    <w:rsid w:val="0064603E"/>
    <w:rsid w:val="00651920"/>
    <w:rsid w:val="00657010"/>
    <w:rsid w:val="00663BDF"/>
    <w:rsid w:val="00673A54"/>
    <w:rsid w:val="00674941"/>
    <w:rsid w:val="00690C5F"/>
    <w:rsid w:val="0069392E"/>
    <w:rsid w:val="006A18B5"/>
    <w:rsid w:val="006A1995"/>
    <w:rsid w:val="006A53AD"/>
    <w:rsid w:val="006B43DE"/>
    <w:rsid w:val="006D5471"/>
    <w:rsid w:val="006F4B95"/>
    <w:rsid w:val="00703407"/>
    <w:rsid w:val="00710774"/>
    <w:rsid w:val="00710C0E"/>
    <w:rsid w:val="007201A6"/>
    <w:rsid w:val="00720EF0"/>
    <w:rsid w:val="00725612"/>
    <w:rsid w:val="007279F0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80803"/>
    <w:rsid w:val="00780A48"/>
    <w:rsid w:val="00780AAE"/>
    <w:rsid w:val="00787F55"/>
    <w:rsid w:val="007922A7"/>
    <w:rsid w:val="007A11B9"/>
    <w:rsid w:val="007A403F"/>
    <w:rsid w:val="007B04E6"/>
    <w:rsid w:val="007B0F3E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B26"/>
    <w:rsid w:val="0083009B"/>
    <w:rsid w:val="0083010E"/>
    <w:rsid w:val="00830282"/>
    <w:rsid w:val="008340AC"/>
    <w:rsid w:val="00835661"/>
    <w:rsid w:val="008440B8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6E1E"/>
    <w:rsid w:val="008971E5"/>
    <w:rsid w:val="008A1D1C"/>
    <w:rsid w:val="008B33E1"/>
    <w:rsid w:val="008B340D"/>
    <w:rsid w:val="008C4135"/>
    <w:rsid w:val="008C4418"/>
    <w:rsid w:val="008C7AE2"/>
    <w:rsid w:val="008D398C"/>
    <w:rsid w:val="008D65D9"/>
    <w:rsid w:val="008E1EBD"/>
    <w:rsid w:val="008F009D"/>
    <w:rsid w:val="00911DF6"/>
    <w:rsid w:val="0091472D"/>
    <w:rsid w:val="00914CFF"/>
    <w:rsid w:val="0092275B"/>
    <w:rsid w:val="009235A1"/>
    <w:rsid w:val="00926691"/>
    <w:rsid w:val="0094123D"/>
    <w:rsid w:val="00941B25"/>
    <w:rsid w:val="00942F6A"/>
    <w:rsid w:val="00946701"/>
    <w:rsid w:val="00957B6E"/>
    <w:rsid w:val="00962316"/>
    <w:rsid w:val="009661BE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D5837"/>
    <w:rsid w:val="009E4405"/>
    <w:rsid w:val="009E5913"/>
    <w:rsid w:val="009F3A61"/>
    <w:rsid w:val="009F7B51"/>
    <w:rsid w:val="00A02673"/>
    <w:rsid w:val="00A03217"/>
    <w:rsid w:val="00A12DAA"/>
    <w:rsid w:val="00A2046A"/>
    <w:rsid w:val="00A20961"/>
    <w:rsid w:val="00A27D42"/>
    <w:rsid w:val="00A37B91"/>
    <w:rsid w:val="00A514ED"/>
    <w:rsid w:val="00A53837"/>
    <w:rsid w:val="00A55DB9"/>
    <w:rsid w:val="00A56A81"/>
    <w:rsid w:val="00A62B7D"/>
    <w:rsid w:val="00A63C7E"/>
    <w:rsid w:val="00A645EB"/>
    <w:rsid w:val="00A821AB"/>
    <w:rsid w:val="00A82D1F"/>
    <w:rsid w:val="00A86D94"/>
    <w:rsid w:val="00A86FFA"/>
    <w:rsid w:val="00A90BD9"/>
    <w:rsid w:val="00A92222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38BF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1DEA"/>
    <w:rsid w:val="00B94679"/>
    <w:rsid w:val="00BA2928"/>
    <w:rsid w:val="00BA4FE3"/>
    <w:rsid w:val="00BA53CC"/>
    <w:rsid w:val="00BB2252"/>
    <w:rsid w:val="00BC4ACF"/>
    <w:rsid w:val="00BE0B6D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555EA"/>
    <w:rsid w:val="00C628D9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966"/>
    <w:rsid w:val="00CA745B"/>
    <w:rsid w:val="00CB2273"/>
    <w:rsid w:val="00CB64DA"/>
    <w:rsid w:val="00CC2CC7"/>
    <w:rsid w:val="00CC3E06"/>
    <w:rsid w:val="00CC471F"/>
    <w:rsid w:val="00CD169F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2B7"/>
    <w:rsid w:val="00D3096C"/>
    <w:rsid w:val="00D30E2D"/>
    <w:rsid w:val="00D31F12"/>
    <w:rsid w:val="00D34E62"/>
    <w:rsid w:val="00D51763"/>
    <w:rsid w:val="00D6449C"/>
    <w:rsid w:val="00D7210D"/>
    <w:rsid w:val="00D77BF8"/>
    <w:rsid w:val="00D819DF"/>
    <w:rsid w:val="00D837E5"/>
    <w:rsid w:val="00D852BD"/>
    <w:rsid w:val="00D921DA"/>
    <w:rsid w:val="00D96C31"/>
    <w:rsid w:val="00DA1A1C"/>
    <w:rsid w:val="00DA215C"/>
    <w:rsid w:val="00DA4D42"/>
    <w:rsid w:val="00DB41FE"/>
    <w:rsid w:val="00DC30FE"/>
    <w:rsid w:val="00DC3620"/>
    <w:rsid w:val="00DC4997"/>
    <w:rsid w:val="00DD0854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064E"/>
    <w:rsid w:val="00E440A5"/>
    <w:rsid w:val="00E62511"/>
    <w:rsid w:val="00E62CE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B1539"/>
    <w:rsid w:val="00EB2735"/>
    <w:rsid w:val="00ED0E8B"/>
    <w:rsid w:val="00EF456D"/>
    <w:rsid w:val="00F01DFF"/>
    <w:rsid w:val="00F10A7C"/>
    <w:rsid w:val="00F13D90"/>
    <w:rsid w:val="00F237C6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E81"/>
    <w:rsid w:val="00F81935"/>
    <w:rsid w:val="00FA22A4"/>
    <w:rsid w:val="00FA3FC1"/>
    <w:rsid w:val="00FA4B05"/>
    <w:rsid w:val="00FB707B"/>
    <w:rsid w:val="00FD3626"/>
    <w:rsid w:val="00FD3BEC"/>
    <w:rsid w:val="00FD40FD"/>
    <w:rsid w:val="00FD7067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  <w:rsid w:val="4061D748"/>
    <w:rsid w:val="7665E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7073B"/>
  <w15:chartTrackingRefBased/>
  <w15:docId w15:val="{D66881A2-94AE-4DDE-ABF3-D0F8C66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2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3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4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5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6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customStyle="1" w:styleId="Default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customStyle="1" w:styleId="HeadingPW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eastAsia="Times New Roman" w:hAnsi="Lucida Bright" w:cs="Times New Roman"/>
      <w:b/>
      <w:lang w:eastAsia="en-GB"/>
    </w:rPr>
  </w:style>
  <w:style w:type="character" w:customStyle="1" w:styleId="HeadingPWChar">
    <w:name w:val="HeadingPW Char"/>
    <w:link w:val="HeadingPW"/>
    <w:rsid w:val="00AE6033"/>
    <w:rPr>
      <w:rFonts w:ascii="Lucida Bright" w:eastAsia="Times New Roman" w:hAnsi="Lucida Bright" w:cs="Times New Roman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liament.uk/globalassets/documents/pcfs/all-party-groupsx/income-and-expenditure-statement.docx" TargetMode="External"/><Relationship Id="rId18" Type="http://schemas.openxmlformats.org/officeDocument/2006/relationships/hyperlink" Target="http://www.parliament.uk/pc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parliament.uk/documents/pcfs/all-party-groups/advice-notes/advice-note-3.pdf" TargetMode="External"/><Relationship Id="rId17" Type="http://schemas.openxmlformats.org/officeDocument/2006/relationships/hyperlink" Target="mailto:groupsregister@parliament.u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liament.uk/documents/pcfs/all-party-groups/guide-to-the-rules-on-appgs.pdf" TargetMode="External"/><Relationship Id="rId20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parliament.uk/globalassets/documents/pcfs/all-party-groupsx/registration-form-for-appgs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arliament.uk/about/mps-and-lords/members/ap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1C7055752E43B6717933568C7655" ma:contentTypeVersion="18" ma:contentTypeDescription="Create a new document." ma:contentTypeScope="" ma:versionID="76aa4c5b0229eeeaba60954dd623aa5f">
  <xsd:schema xmlns:xsd="http://www.w3.org/2001/XMLSchema" xmlns:xs="http://www.w3.org/2001/XMLSchema" xmlns:p="http://schemas.microsoft.com/office/2006/metadata/properties" xmlns:ns2="6fc67d17-d531-4bec-ad40-f4293aa38a50" xmlns:ns3="24d66215-56c6-4a6b-a270-1008f7711070" targetNamespace="http://schemas.microsoft.com/office/2006/metadata/properties" ma:root="true" ma:fieldsID="d4c8f5d028e2e9723cc6743ab053b2e0" ns2:_="" ns3:_="">
    <xsd:import namespace="6fc67d17-d531-4bec-ad40-f4293aa38a50"/>
    <xsd:import namespace="24d66215-56c6-4a6b-a270-1008f771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7d17-d531-4bec-ad40-f4293aa3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4db327-33f2-48e4-9b91-dffc365df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6215-56c6-4a6b-a270-1008f771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96bc7-2c26-4a1a-b0e8-27f01d47957f}" ma:internalName="TaxCatchAll" ma:showField="CatchAllData" ma:web="24d66215-56c6-4a6b-a270-1008f7711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d66215-56c6-4a6b-a270-1008f7711070" xsi:nil="true"/>
    <lcf76f155ced4ddcb4097134ff3c332f xmlns="6fc67d17-d531-4bec-ad40-f4293aa38a5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04F55-CF88-4274-8987-D8FBD94E3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8AC6B-7FAA-45FF-9C6C-D13DCB14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7d17-d531-4bec-ad40-f4293aa38a50"/>
    <ds:schemaRef ds:uri="24d66215-56c6-4a6b-a270-1008f771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7F9D8-8B8A-46F3-BE43-1DD796BA72B3}">
  <ds:schemaRefs>
    <ds:schemaRef ds:uri="http://schemas.microsoft.com/office/2006/documentManagement/types"/>
    <ds:schemaRef ds:uri="24d66215-56c6-4a6b-a270-1008f7711070"/>
    <ds:schemaRef ds:uri="http://purl.org/dc/elements/1.1/"/>
    <ds:schemaRef ds:uri="http://schemas.microsoft.com/office/2006/metadata/properties"/>
    <ds:schemaRef ds:uri="6fc67d17-d531-4bec-ad40-f4293aa38a50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Form</vt:lpstr>
    </vt:vector>
  </TitlesOfParts>
  <Company>Houses of Parliament</Company>
  <LinksUpToDate>false</LinksUpToDate>
  <CharactersWithSpaces>6073</CharactersWithSpaces>
  <SharedDoc>false</SharedDoc>
  <HLinks>
    <vt:vector size="54" baseType="variant">
      <vt:variant>
        <vt:i4>3145846</vt:i4>
      </vt:variant>
      <vt:variant>
        <vt:i4>24</vt:i4>
      </vt:variant>
      <vt:variant>
        <vt:i4>0</vt:i4>
      </vt:variant>
      <vt:variant>
        <vt:i4>5</vt:i4>
      </vt:variant>
      <vt:variant>
        <vt:lpwstr>https://www.parliament.uk/mps-lords-and-offices/standards-and-financial-interests/parliamentary-commissioner-for-standards/parliamentary-commissioner-for-standards/privacy-policy/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http://www.parliament.uk/about/mps-and-lords/members/apg/</vt:lpwstr>
      </vt:variant>
      <vt:variant>
        <vt:lpwstr/>
      </vt:variant>
      <vt:variant>
        <vt:i4>327700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http://www.parliament.uk/pcs</vt:lpwstr>
      </vt:variant>
      <vt:variant>
        <vt:lpwstr/>
      </vt:variant>
      <vt:variant>
        <vt:i4>5308530</vt:i4>
      </vt:variant>
      <vt:variant>
        <vt:i4>15</vt:i4>
      </vt:variant>
      <vt:variant>
        <vt:i4>0</vt:i4>
      </vt:variant>
      <vt:variant>
        <vt:i4>5</vt:i4>
      </vt:variant>
      <vt:variant>
        <vt:lpwstr>mailto:groupsregister@parliament.uk</vt:lpwstr>
      </vt:variant>
      <vt:variant>
        <vt:lpwstr/>
      </vt:variant>
      <vt:variant>
        <vt:i4>4849688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https://www.parliament.uk/documents/pcfs/all-party-groups/guide-to-the-rules-on-appgs.pdf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https://www.parliament.uk/globalassets/documents/pcfs/all-party-groupsx/registration-form-for-appgs.docx</vt:lpwstr>
      </vt:variant>
      <vt:variant>
        <vt:lpwstr/>
      </vt:variant>
      <vt:variant>
        <vt:i4>6946932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http://www.parliament.uk/mps-lords-and-offices/standards-and-financial-interests/parliamentary-commissioner-for-standards/registers-of-interests/register-of-all-party-party-parliamentary-groups/</vt:lpwstr>
      </vt:variant>
      <vt:variant>
        <vt:lpwstr/>
      </vt:variant>
      <vt:variant>
        <vt:i4>393238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https://www.parliament.uk/globalassets/documents/pcfs/all-party-groupsx/income-and-expenditure-statement.docx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http://www.parliament.uk/documents/pcfs/all-party-groups/advice-notes/advice-note-3.pdf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Form</dc:title>
  <dc:subject/>
  <dc:creator>WAINWRIGHT, Philippa</dc:creator>
  <cp:keywords/>
  <dc:description/>
  <cp:lastModifiedBy>Gaelan Komen</cp:lastModifiedBy>
  <cp:revision>3</cp:revision>
  <cp:lastPrinted>2018-06-30T00:25:00Z</cp:lastPrinted>
  <dcterms:created xsi:type="dcterms:W3CDTF">2024-03-20T14:45:00Z</dcterms:created>
  <dcterms:modified xsi:type="dcterms:W3CDTF">2024-03-20T14:51:00Z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0x010100ED441C7055752E43B6717933568C7655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  <property fmtid="{D5CDD505-2E9C-101B-9397-08002B2CF9AE}" pid="21" name="MediaServiceImageTags">
    <vt:lpwstr/>
  </property>
</Properties>
</file>