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F7B9" w14:textId="3284AFF5" w:rsidR="00874913" w:rsidRPr="00982743" w:rsidRDefault="007C3ACE" w:rsidP="00874913">
      <w:pPr>
        <w:pStyle w:val="NormalWeb"/>
        <w:rPr>
          <w:rFonts w:ascii="Abadi MT Condensed Light" w:hAnsi="Abadi MT Condensed Light" w:cs="Calibri"/>
          <w:b/>
          <w:bCs/>
          <w:color w:val="1F3864" w:themeColor="accent1" w:themeShade="80"/>
          <w:sz w:val="52"/>
          <w:szCs w:val="52"/>
        </w:rPr>
      </w:pPr>
      <w:r w:rsidRPr="00982743">
        <w:rPr>
          <w:rFonts w:ascii="Abadi MT Condensed Light" w:hAnsi="Abadi MT Condensed Light" w:cs="Calibri"/>
          <w:b/>
          <w:bCs/>
          <w:color w:val="1F3864" w:themeColor="accent1" w:themeShade="80"/>
          <w:sz w:val="52"/>
          <w:szCs w:val="52"/>
        </w:rPr>
        <w:t xml:space="preserve">AI and Ethics: Call for Evidence </w:t>
      </w:r>
    </w:p>
    <w:p w14:paraId="6820F06A" w14:textId="77777777" w:rsidR="00982743" w:rsidRDefault="00396E46" w:rsidP="00982743">
      <w:pPr>
        <w:pStyle w:val="NormalWeb"/>
        <w:spacing w:beforeLines="100" w:before="240" w:beforeAutospacing="0" w:afterAutospacing="0"/>
        <w:rPr>
          <w:rFonts w:ascii="Abadi MT Condensed Light" w:hAnsi="Abadi MT Condensed Light" w:cs="Calibri"/>
          <w:b/>
          <w:bCs/>
          <w:color w:val="2D72B5"/>
          <w:sz w:val="36"/>
          <w:szCs w:val="36"/>
        </w:rPr>
      </w:pPr>
      <w:r w:rsidRPr="00982743">
        <w:rPr>
          <w:rFonts w:ascii="Calibri" w:hAnsi="Calibri" w:cs="Calibri"/>
          <w:noProof/>
          <w:color w:val="2D72B5"/>
          <w:sz w:val="28"/>
          <w:szCs w:val="28"/>
        </w:rPr>
        <mc:AlternateContent>
          <mc:Choice Requires="wps">
            <w:drawing>
              <wp:anchor distT="0" distB="0" distL="114300" distR="114300" simplePos="0" relativeHeight="251669504" behindDoc="0" locked="0" layoutInCell="1" allowOverlap="1" wp14:anchorId="7FF10B37" wp14:editId="17E1488B">
                <wp:simplePos x="0" y="0"/>
                <wp:positionH relativeFrom="column">
                  <wp:posOffset>0</wp:posOffset>
                </wp:positionH>
                <wp:positionV relativeFrom="paragraph">
                  <wp:posOffset>274243</wp:posOffset>
                </wp:positionV>
                <wp:extent cx="6056556"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CAE0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1.6pt" to="476.9pt,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hiz8meEAAAALAQAADwAAAGRycy9kb3du&#13;&#10;cmV2LnhtbEyPzU7DMBCE70i8g7VI3KjTltCSxqn4EVKrnGg5wM2N3SQiXlvxtglvzyIOcFlpdzSz&#13;&#10;8+Xr0XXibPvYelQwnSQgLFbetFgreNu/3CxBRNJodOfRKviyEdbF5UWuM+MHfLXnHdWCQzBmWkFD&#13;&#10;FDIpY9VYp+PEB4usHX3vNPHa19L0euBw18lZktxJp1vkD40O9qmx1efu5BSU5eMwJdrExXZI38sQ&#13;&#10;Po6bZarU9dX4vOLxsAJBdqQ/B/wwcH8ouNjBn9BE0SlgGlJwO5+BYPU+nTPN4fcgi1z+Zyi+AQAA&#13;&#10;//8DAFBLAQItABQABgAIAAAAIQC2gziS/gAAAOEBAAATAAAAAAAAAAAAAAAAAAAAAABbQ29udGVu&#13;&#10;dF9UeXBlc10ueG1sUEsBAi0AFAAGAAgAAAAhADj9If/WAAAAlAEAAAsAAAAAAAAAAAAAAAAALwEA&#13;&#10;AF9yZWxzLy5yZWxzUEsBAi0AFAAGAAgAAAAhABPiR8G7AQAA3gMAAA4AAAAAAAAAAAAAAAAALgIA&#13;&#10;AGRycy9lMm9Eb2MueG1sUEsBAi0AFAAGAAgAAAAhAIYs/JnhAAAACwEAAA8AAAAAAAAAAAAAAAAA&#13;&#10;FQQAAGRycy9kb3ducmV2LnhtbFBLBQYAAAAABAAEAPMAAAAjBQAAAAA=&#13;&#10;" strokecolor="black [3213]" strokeweight="1pt">
                <v:stroke joinstyle="miter"/>
              </v:line>
            </w:pict>
          </mc:Fallback>
        </mc:AlternateContent>
      </w:r>
      <w:r w:rsidRPr="00982743">
        <w:rPr>
          <w:rFonts w:ascii="Abadi MT Condensed Light" w:hAnsi="Abadi MT Condensed Light" w:cs="Calibri"/>
          <w:b/>
          <w:bCs/>
          <w:color w:val="2D72B5"/>
          <w:sz w:val="36"/>
          <w:szCs w:val="36"/>
        </w:rPr>
        <w:t>Introduction</w:t>
      </w:r>
    </w:p>
    <w:p w14:paraId="37300DC4" w14:textId="3C17623F" w:rsidR="00396E46" w:rsidRPr="00982743" w:rsidRDefault="00396E46" w:rsidP="00982743">
      <w:pPr>
        <w:pStyle w:val="NormalWeb"/>
        <w:spacing w:beforeLines="100" w:before="240" w:beforeAutospacing="0" w:afterAutospacing="0"/>
        <w:rPr>
          <w:rFonts w:ascii="Abadi MT Condensed Light" w:hAnsi="Abadi MT Condensed Light" w:cs="Calibri"/>
          <w:b/>
          <w:bCs/>
          <w:color w:val="2D72B5"/>
          <w:sz w:val="36"/>
          <w:szCs w:val="36"/>
        </w:rPr>
      </w:pPr>
      <w:r>
        <w:rPr>
          <w:rFonts w:asciiTheme="minorHAnsi" w:eastAsiaTheme="minorEastAsia" w:hAnsiTheme="minorHAnsi" w:cstheme="minorHAnsi"/>
          <w:color w:val="000000" w:themeColor="text1"/>
          <w:sz w:val="22"/>
          <w:szCs w:val="22"/>
          <w:lang w:eastAsia="en-US"/>
        </w:rPr>
        <w:t xml:space="preserve">The purpose of this Call for Evidence is to gather first hand insights from industry professionals, academics, and members of civil society on </w:t>
      </w:r>
      <w:r w:rsidR="000E064E">
        <w:rPr>
          <w:rFonts w:asciiTheme="minorHAnsi" w:eastAsiaTheme="minorEastAsia" w:hAnsiTheme="minorHAnsi" w:cstheme="minorHAnsi"/>
          <w:color w:val="000000" w:themeColor="text1"/>
          <w:sz w:val="22"/>
          <w:szCs w:val="22"/>
          <w:lang w:eastAsia="en-US"/>
        </w:rPr>
        <w:t xml:space="preserve">standards and regulation for </w:t>
      </w:r>
      <w:r w:rsidR="00F81F71">
        <w:rPr>
          <w:rFonts w:asciiTheme="minorHAnsi" w:eastAsiaTheme="minorEastAsia" w:hAnsiTheme="minorHAnsi" w:cstheme="minorHAnsi"/>
          <w:color w:val="000000" w:themeColor="text1"/>
          <w:sz w:val="22"/>
          <w:szCs w:val="22"/>
          <w:lang w:eastAsia="en-US"/>
        </w:rPr>
        <w:t>the ethical use of</w:t>
      </w:r>
      <w:r>
        <w:rPr>
          <w:rFonts w:asciiTheme="minorHAnsi" w:eastAsiaTheme="minorEastAsia" w:hAnsiTheme="minorHAnsi" w:cstheme="minorHAnsi"/>
          <w:color w:val="000000" w:themeColor="text1"/>
          <w:sz w:val="22"/>
          <w:szCs w:val="22"/>
          <w:lang w:eastAsia="en-US"/>
        </w:rPr>
        <w:t xml:space="preserve"> Artificial Intelligence</w:t>
      </w:r>
      <w:r w:rsidR="00B1203B">
        <w:rPr>
          <w:rFonts w:asciiTheme="minorHAnsi" w:eastAsiaTheme="minorEastAsia" w:hAnsiTheme="minorHAnsi" w:cstheme="minorHAnsi"/>
          <w:color w:val="000000" w:themeColor="text1"/>
          <w:sz w:val="22"/>
          <w:szCs w:val="22"/>
          <w:lang w:eastAsia="en-US"/>
        </w:rPr>
        <w:t xml:space="preserve"> (AI)</w:t>
      </w:r>
      <w:r w:rsidR="00DD5BF3">
        <w:rPr>
          <w:rFonts w:asciiTheme="minorHAnsi" w:eastAsiaTheme="minorEastAsia" w:hAnsiTheme="minorHAnsi" w:cstheme="minorHAnsi"/>
          <w:color w:val="000000" w:themeColor="text1"/>
          <w:sz w:val="22"/>
          <w:szCs w:val="22"/>
          <w:lang w:eastAsia="en-US"/>
        </w:rPr>
        <w:t xml:space="preserve"> in the public, private and third sectors</w:t>
      </w:r>
      <w:r>
        <w:rPr>
          <w:rFonts w:asciiTheme="minorHAnsi" w:eastAsiaTheme="minorEastAsia" w:hAnsiTheme="minorHAnsi" w:cstheme="minorHAnsi"/>
          <w:color w:val="000000" w:themeColor="text1"/>
          <w:sz w:val="22"/>
          <w:szCs w:val="22"/>
          <w:lang w:eastAsia="en-US"/>
        </w:rPr>
        <w:t xml:space="preserve">. We </w:t>
      </w:r>
      <w:r w:rsidR="00EA0AD6">
        <w:rPr>
          <w:rFonts w:asciiTheme="minorHAnsi" w:eastAsiaTheme="minorEastAsia" w:hAnsiTheme="minorHAnsi" w:cstheme="minorHAnsi"/>
          <w:color w:val="000000" w:themeColor="text1"/>
          <w:sz w:val="22"/>
          <w:szCs w:val="22"/>
          <w:lang w:eastAsia="en-US"/>
        </w:rPr>
        <w:t xml:space="preserve">will use your insights, including any practical case studies, to make recommendations to the government on </w:t>
      </w:r>
      <w:r w:rsidR="00DD5BF3">
        <w:rPr>
          <w:rFonts w:asciiTheme="minorHAnsi" w:eastAsiaTheme="minorEastAsia" w:hAnsiTheme="minorHAnsi" w:cstheme="minorHAnsi"/>
          <w:color w:val="000000" w:themeColor="text1"/>
          <w:sz w:val="22"/>
          <w:szCs w:val="22"/>
          <w:lang w:eastAsia="en-US"/>
        </w:rPr>
        <w:t xml:space="preserve">how, in very </w:t>
      </w:r>
      <w:r w:rsidR="00EA0AD6">
        <w:rPr>
          <w:rFonts w:asciiTheme="minorHAnsi" w:eastAsiaTheme="minorEastAsia" w:hAnsiTheme="minorHAnsi" w:cstheme="minorHAnsi"/>
          <w:color w:val="000000" w:themeColor="text1"/>
          <w:sz w:val="22"/>
          <w:szCs w:val="22"/>
          <w:lang w:eastAsia="en-US"/>
        </w:rPr>
        <w:t xml:space="preserve">practical </w:t>
      </w:r>
      <w:r w:rsidR="00DD5BF3">
        <w:rPr>
          <w:rFonts w:asciiTheme="minorHAnsi" w:eastAsiaTheme="minorEastAsia" w:hAnsiTheme="minorHAnsi" w:cstheme="minorHAnsi"/>
          <w:color w:val="000000" w:themeColor="text1"/>
          <w:sz w:val="22"/>
          <w:szCs w:val="22"/>
          <w:lang w:eastAsia="en-US"/>
        </w:rPr>
        <w:t xml:space="preserve">terms, AI should be regulated in the UK </w:t>
      </w:r>
      <w:proofErr w:type="gramStart"/>
      <w:r w:rsidR="00DD5BF3">
        <w:rPr>
          <w:rFonts w:asciiTheme="minorHAnsi" w:eastAsiaTheme="minorEastAsia" w:hAnsiTheme="minorHAnsi" w:cstheme="minorHAnsi"/>
          <w:color w:val="000000" w:themeColor="text1"/>
          <w:sz w:val="22"/>
          <w:szCs w:val="22"/>
          <w:lang w:eastAsia="en-US"/>
        </w:rPr>
        <w:t>so as to</w:t>
      </w:r>
      <w:proofErr w:type="gramEnd"/>
      <w:r w:rsidR="00DD5BF3">
        <w:rPr>
          <w:rFonts w:asciiTheme="minorHAnsi" w:eastAsiaTheme="minorEastAsia" w:hAnsiTheme="minorHAnsi" w:cstheme="minorHAnsi"/>
          <w:color w:val="000000" w:themeColor="text1"/>
          <w:sz w:val="22"/>
          <w:szCs w:val="22"/>
          <w:lang w:eastAsia="en-US"/>
        </w:rPr>
        <w:t xml:space="preserve"> achieve </w:t>
      </w:r>
      <w:r w:rsidR="00B65905">
        <w:rPr>
          <w:rFonts w:asciiTheme="minorHAnsi" w:eastAsiaTheme="minorEastAsia" w:hAnsiTheme="minorHAnsi" w:cstheme="minorHAnsi"/>
          <w:color w:val="000000" w:themeColor="text1"/>
          <w:sz w:val="22"/>
          <w:szCs w:val="22"/>
          <w:lang w:eastAsia="en-US"/>
        </w:rPr>
        <w:t xml:space="preserve">responsible AI use. Our recommendations will for example be used to feed into the government’s </w:t>
      </w:r>
      <w:r w:rsidR="00EA0AD6">
        <w:rPr>
          <w:rFonts w:asciiTheme="minorHAnsi" w:eastAsiaTheme="minorEastAsia" w:hAnsiTheme="minorHAnsi" w:cstheme="minorHAnsi"/>
          <w:color w:val="000000" w:themeColor="text1"/>
          <w:sz w:val="22"/>
          <w:szCs w:val="22"/>
          <w:lang w:eastAsia="en-US"/>
        </w:rPr>
        <w:t>forthcoming White Paper</w:t>
      </w:r>
      <w:r w:rsidR="00B65905">
        <w:rPr>
          <w:rFonts w:asciiTheme="minorHAnsi" w:eastAsiaTheme="minorEastAsia" w:hAnsiTheme="minorHAnsi" w:cstheme="minorHAnsi"/>
          <w:color w:val="000000" w:themeColor="text1"/>
          <w:sz w:val="22"/>
          <w:szCs w:val="22"/>
          <w:lang w:eastAsia="en-US"/>
        </w:rPr>
        <w:t xml:space="preserve"> and consultation</w:t>
      </w:r>
      <w:r w:rsidR="00EA0AD6">
        <w:rPr>
          <w:rFonts w:asciiTheme="minorHAnsi" w:eastAsiaTheme="minorEastAsia" w:hAnsiTheme="minorHAnsi" w:cstheme="minorHAnsi"/>
          <w:color w:val="000000" w:themeColor="text1"/>
          <w:sz w:val="22"/>
          <w:szCs w:val="22"/>
          <w:lang w:eastAsia="en-US"/>
        </w:rPr>
        <w:t xml:space="preserve">. </w:t>
      </w:r>
      <w:r w:rsidR="00F724BC">
        <w:rPr>
          <w:rFonts w:asciiTheme="minorHAnsi" w:eastAsiaTheme="minorEastAsia" w:hAnsiTheme="minorHAnsi" w:cstheme="minorHAnsi"/>
          <w:color w:val="000000" w:themeColor="text1"/>
          <w:sz w:val="22"/>
          <w:szCs w:val="22"/>
          <w:lang w:eastAsia="en-US"/>
        </w:rPr>
        <w:t xml:space="preserve"> </w:t>
      </w:r>
      <w:r w:rsidR="00EA0AD6">
        <w:rPr>
          <w:rFonts w:asciiTheme="minorHAnsi" w:eastAsiaTheme="minorEastAsia" w:hAnsiTheme="minorHAnsi" w:cstheme="minorHAnsi"/>
          <w:color w:val="000000" w:themeColor="text1"/>
          <w:sz w:val="22"/>
          <w:szCs w:val="22"/>
          <w:lang w:eastAsia="en-US"/>
        </w:rPr>
        <w:t xml:space="preserve"> </w:t>
      </w:r>
    </w:p>
    <w:p w14:paraId="498CEA19" w14:textId="4EE0DC5B" w:rsidR="00396E46" w:rsidRPr="00982743" w:rsidRDefault="00396E46" w:rsidP="00396E46">
      <w:pPr>
        <w:pStyle w:val="NormalWeb"/>
        <w:rPr>
          <w:rFonts w:ascii="Abadi MT Condensed Light" w:hAnsi="Abadi MT Condensed Light" w:cs="Calibri"/>
          <w:b/>
          <w:bCs/>
          <w:color w:val="2D72B5"/>
          <w:sz w:val="36"/>
          <w:szCs w:val="36"/>
        </w:rPr>
      </w:pPr>
      <w:r w:rsidRPr="00982743">
        <w:rPr>
          <w:rFonts w:ascii="Calibri" w:hAnsi="Calibri" w:cs="Calibri"/>
          <w:noProof/>
          <w:color w:val="2D72B5"/>
          <w:sz w:val="36"/>
          <w:szCs w:val="36"/>
        </w:rPr>
        <mc:AlternateContent>
          <mc:Choice Requires="wps">
            <w:drawing>
              <wp:anchor distT="0" distB="0" distL="114300" distR="114300" simplePos="0" relativeHeight="251671552" behindDoc="0" locked="0" layoutInCell="1" allowOverlap="1" wp14:anchorId="3DFDAF60" wp14:editId="7B5D6776">
                <wp:simplePos x="0" y="0"/>
                <wp:positionH relativeFrom="column">
                  <wp:posOffset>0</wp:posOffset>
                </wp:positionH>
                <wp:positionV relativeFrom="paragraph">
                  <wp:posOffset>390024</wp:posOffset>
                </wp:positionV>
                <wp:extent cx="6056556"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2278D"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0.7pt" to="476.9pt,3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YnIb+eAAAAALAQAADwAAAGRycy9kb3du&#13;&#10;cmV2LnhtbEyPS0/DQAyE70j8h5WRuNFNgJSSZlPxEFJRTrQ9wG2bdZOI7ENZtwn/HiMOcLFkj2Y8&#13;&#10;X7GabC9OOMTOOwXpLAGBrvamc42C3fblagEiknZG996hgi+MsCrPzwqdGz+6NzxtqBEc4mKuFbRE&#13;&#10;IZcy1i1aHWc+oGPt4AeridehkWbQI4fbXl4nyVxa3Tn+0OqATy3Wn5ujVVBVj2NKtI53r2P2XoXw&#13;&#10;cVgvMqUuL6bnJY+HJQjCif4c8MPA/aHkYnt/dCaKXgHTkIJ5eguC1fvshmn2vwdZFvI/Q/kNAAD/&#13;&#10;/wMAUEsBAi0AFAAGAAgAAAAhALaDOJL+AAAA4QEAABMAAAAAAAAAAAAAAAAAAAAAAFtDb250ZW50&#13;&#10;X1R5cGVzXS54bWxQSwECLQAUAAYACAAAACEAOP0h/9YAAACUAQAACwAAAAAAAAAAAAAAAAAvAQAA&#13;&#10;X3JlbHMvLnJlbHNQSwECLQAUAAYACAAAACEAE+JHwbsBAADeAwAADgAAAAAAAAAAAAAAAAAuAgAA&#13;&#10;ZHJzL2Uyb0RvYy54bWxQSwECLQAUAAYACAAAACEAYnIb+eAAAAALAQAADwAAAAAAAAAAAAAAAAAV&#13;&#10;BAAAZHJzL2Rvd25yZXYueG1sUEsFBgAAAAAEAAQA8wAAACIFAAAAAA==&#13;&#10;" strokecolor="black [3213]" strokeweight="1pt">
                <v:stroke joinstyle="miter"/>
              </v:line>
            </w:pict>
          </mc:Fallback>
        </mc:AlternateContent>
      </w:r>
      <w:r w:rsidRPr="00982743">
        <w:rPr>
          <w:rFonts w:ascii="Abadi MT Condensed Light" w:hAnsi="Abadi MT Condensed Light" w:cs="Calibri"/>
          <w:b/>
          <w:bCs/>
          <w:color w:val="2D72B5"/>
          <w:sz w:val="36"/>
          <w:szCs w:val="36"/>
        </w:rPr>
        <w:t xml:space="preserve">Background </w:t>
      </w:r>
    </w:p>
    <w:p w14:paraId="21E46BCC" w14:textId="6925634E" w:rsidR="0026533C" w:rsidRPr="00194188" w:rsidRDefault="00CD798E" w:rsidP="000063FC">
      <w:pPr>
        <w:pStyle w:val="NormalWeb"/>
        <w:spacing w:before="0" w:beforeAutospacing="0" w:after="160" w:afterAutospacing="0"/>
        <w:rPr>
          <w:rFonts w:asciiTheme="minorHAnsi" w:eastAsiaTheme="minorEastAsia" w:hAnsiTheme="minorHAnsi" w:cstheme="minorHAnsi"/>
          <w:color w:val="000000" w:themeColor="text1"/>
          <w:sz w:val="22"/>
          <w:szCs w:val="22"/>
          <w:lang w:eastAsia="en-US"/>
        </w:rPr>
      </w:pPr>
      <w:r w:rsidRPr="00194188">
        <w:rPr>
          <w:rFonts w:asciiTheme="minorHAnsi" w:eastAsiaTheme="minorEastAsia" w:hAnsiTheme="minorHAnsi" w:cstheme="minorHAnsi"/>
          <w:color w:val="000000" w:themeColor="text1"/>
          <w:sz w:val="22"/>
          <w:szCs w:val="22"/>
          <w:lang w:eastAsia="en-US"/>
        </w:rPr>
        <w:t xml:space="preserve">The tech, data and AI industry is rapidly accelerating, and digital transformation is becoming an integral part of business growth. </w:t>
      </w:r>
    </w:p>
    <w:p w14:paraId="1FF1DFE4" w14:textId="26B1DF29" w:rsidR="00CD798E" w:rsidRPr="00194188" w:rsidRDefault="00CD798E" w:rsidP="000063FC">
      <w:pPr>
        <w:spacing w:after="160" w:line="259" w:lineRule="auto"/>
        <w:rPr>
          <w:rFonts w:eastAsiaTheme="minorEastAsia" w:cstheme="minorHAnsi"/>
          <w:color w:val="000000" w:themeColor="text1"/>
          <w:sz w:val="22"/>
          <w:szCs w:val="22"/>
        </w:rPr>
      </w:pPr>
      <w:r w:rsidRPr="00194188">
        <w:rPr>
          <w:rFonts w:eastAsiaTheme="minorEastAsia" w:cstheme="minorHAnsi"/>
          <w:color w:val="000000" w:themeColor="text1"/>
          <w:sz w:val="22"/>
          <w:szCs w:val="22"/>
        </w:rPr>
        <w:t>The speed of developments in a global environment means policy and regulation on data and AI struggles to keep pace. Policy Connect’s two previous inquiries identified some practical measures to embed transparency, openness and accessibility within public services and the private sector.</w:t>
      </w:r>
      <w:r w:rsidRPr="00194188">
        <w:rPr>
          <w:rStyle w:val="FootnoteReference"/>
          <w:rFonts w:eastAsiaTheme="minorEastAsia" w:cstheme="minorHAnsi"/>
          <w:color w:val="000000" w:themeColor="text1"/>
          <w:sz w:val="22"/>
          <w:szCs w:val="22"/>
        </w:rPr>
        <w:footnoteReference w:id="1"/>
      </w:r>
      <w:r w:rsidRPr="00194188">
        <w:rPr>
          <w:rFonts w:eastAsiaTheme="minorEastAsia" w:cstheme="minorHAnsi"/>
          <w:color w:val="000000" w:themeColor="text1"/>
          <w:sz w:val="22"/>
          <w:szCs w:val="22"/>
          <w:vertAlign w:val="superscript"/>
        </w:rPr>
        <w:t>,</w:t>
      </w:r>
      <w:r w:rsidRPr="00194188">
        <w:rPr>
          <w:rStyle w:val="FootnoteReference"/>
          <w:rFonts w:eastAsiaTheme="minorEastAsia" w:cstheme="minorHAnsi"/>
          <w:color w:val="000000" w:themeColor="text1"/>
          <w:sz w:val="22"/>
          <w:szCs w:val="22"/>
        </w:rPr>
        <w:footnoteReference w:id="2"/>
      </w:r>
      <w:r w:rsidRPr="00194188">
        <w:rPr>
          <w:rFonts w:eastAsiaTheme="minorEastAsia" w:cstheme="minorHAnsi"/>
          <w:color w:val="000000" w:themeColor="text1"/>
          <w:sz w:val="22"/>
          <w:szCs w:val="22"/>
        </w:rPr>
        <w:t xml:space="preserve"> </w:t>
      </w:r>
      <w:r w:rsidR="00F724BC">
        <w:rPr>
          <w:rFonts w:eastAsiaTheme="minorEastAsia" w:cstheme="minorHAnsi"/>
          <w:color w:val="000000" w:themeColor="text1"/>
          <w:sz w:val="22"/>
          <w:szCs w:val="22"/>
        </w:rPr>
        <w:t>The list of relevant recommendations from the two previous reports are at Annex, and include</w:t>
      </w:r>
      <w:r w:rsidR="00396F3F">
        <w:rPr>
          <w:rFonts w:eastAsiaTheme="minorEastAsia" w:cstheme="minorHAnsi"/>
          <w:color w:val="000000" w:themeColor="text1"/>
          <w:sz w:val="22"/>
          <w:szCs w:val="22"/>
        </w:rPr>
        <w:t xml:space="preserve">: </w:t>
      </w:r>
      <w:r w:rsidR="00F724BC">
        <w:rPr>
          <w:rFonts w:eastAsiaTheme="minorEastAsia" w:cstheme="minorHAnsi"/>
          <w:color w:val="000000" w:themeColor="text1"/>
          <w:sz w:val="22"/>
          <w:szCs w:val="22"/>
        </w:rPr>
        <w:t xml:space="preserve"> </w:t>
      </w:r>
    </w:p>
    <w:p w14:paraId="0475742F" w14:textId="2CECD9E5" w:rsidR="00B1203B" w:rsidRDefault="00B1203B" w:rsidP="000063FC">
      <w:pPr>
        <w:pStyle w:val="ListParagraph"/>
        <w:numPr>
          <w:ilvl w:val="0"/>
          <w:numId w:val="5"/>
        </w:numPr>
        <w:spacing w:before="40" w:after="40" w:line="259" w:lineRule="auto"/>
        <w:rPr>
          <w:rFonts w:eastAsiaTheme="minorEastAsia" w:cstheme="minorHAnsi"/>
          <w:color w:val="000000" w:themeColor="text1"/>
        </w:rPr>
      </w:pPr>
      <w:r>
        <w:rPr>
          <w:rFonts w:eastAsiaTheme="minorEastAsia" w:cstheme="minorHAnsi"/>
          <w:color w:val="000000" w:themeColor="text1"/>
        </w:rPr>
        <w:t>S</w:t>
      </w:r>
      <w:r w:rsidR="00CD798E" w:rsidRPr="000063FC">
        <w:rPr>
          <w:rFonts w:eastAsiaTheme="minorEastAsia" w:cstheme="minorHAnsi"/>
          <w:color w:val="000000" w:themeColor="text1"/>
        </w:rPr>
        <w:t>trengthening parliament’s scrutiny role</w:t>
      </w:r>
      <w:r>
        <w:rPr>
          <w:rFonts w:eastAsiaTheme="minorEastAsia" w:cstheme="minorHAnsi"/>
          <w:color w:val="000000" w:themeColor="text1"/>
        </w:rPr>
        <w:t>,</w:t>
      </w:r>
      <w:r w:rsidR="00CD798E" w:rsidRPr="000063FC">
        <w:rPr>
          <w:rFonts w:eastAsiaTheme="minorEastAsia" w:cstheme="minorHAnsi"/>
          <w:color w:val="000000" w:themeColor="text1"/>
        </w:rPr>
        <w:t xml:space="preserve"> </w:t>
      </w:r>
    </w:p>
    <w:p w14:paraId="5FA4600B" w14:textId="1C1C56C2" w:rsidR="00396F3F" w:rsidRDefault="00396F3F" w:rsidP="000063FC">
      <w:pPr>
        <w:pStyle w:val="ListParagraph"/>
        <w:numPr>
          <w:ilvl w:val="0"/>
          <w:numId w:val="5"/>
        </w:numPr>
        <w:spacing w:before="40" w:after="40" w:line="259" w:lineRule="auto"/>
        <w:rPr>
          <w:rFonts w:eastAsiaTheme="minorEastAsia" w:cstheme="minorHAnsi"/>
          <w:color w:val="000000" w:themeColor="text1"/>
        </w:rPr>
      </w:pPr>
      <w:r>
        <w:rPr>
          <w:rFonts w:eastAsiaTheme="minorEastAsia" w:cstheme="minorHAnsi"/>
          <w:color w:val="000000" w:themeColor="text1"/>
        </w:rPr>
        <w:t xml:space="preserve">Adding ethical AI and data use into Company Director responsibilities </w:t>
      </w:r>
      <w:proofErr w:type="gramStart"/>
      <w:r>
        <w:rPr>
          <w:rFonts w:eastAsiaTheme="minorEastAsia" w:cstheme="minorHAnsi"/>
          <w:color w:val="000000" w:themeColor="text1"/>
        </w:rPr>
        <w:t>so as to</w:t>
      </w:r>
      <w:proofErr w:type="gramEnd"/>
      <w:r>
        <w:rPr>
          <w:rFonts w:eastAsiaTheme="minorEastAsia" w:cstheme="minorHAnsi"/>
          <w:color w:val="000000" w:themeColor="text1"/>
        </w:rPr>
        <w:t xml:space="preserve"> build in </w:t>
      </w:r>
      <w:r w:rsidR="00CD798E" w:rsidRPr="000063FC">
        <w:rPr>
          <w:rFonts w:eastAsiaTheme="minorEastAsia" w:cstheme="minorHAnsi"/>
          <w:color w:val="000000" w:themeColor="text1"/>
        </w:rPr>
        <w:t xml:space="preserve">accountability </w:t>
      </w:r>
      <w:r>
        <w:rPr>
          <w:rFonts w:eastAsiaTheme="minorEastAsia" w:cstheme="minorHAnsi"/>
          <w:color w:val="000000" w:themeColor="text1"/>
        </w:rPr>
        <w:t>at Board level</w:t>
      </w:r>
      <w:r w:rsidR="00B1203B">
        <w:rPr>
          <w:rFonts w:eastAsiaTheme="minorEastAsia" w:cstheme="minorHAnsi"/>
          <w:color w:val="000000" w:themeColor="text1"/>
        </w:rPr>
        <w:t>,</w:t>
      </w:r>
      <w:r w:rsidR="00CD798E" w:rsidRPr="000063FC">
        <w:rPr>
          <w:rFonts w:eastAsiaTheme="minorEastAsia" w:cstheme="minorHAnsi"/>
          <w:color w:val="000000" w:themeColor="text1"/>
        </w:rPr>
        <w:t xml:space="preserve"> </w:t>
      </w:r>
    </w:p>
    <w:p w14:paraId="55D98CE1" w14:textId="0E037CC3" w:rsidR="00B1203B" w:rsidRDefault="00396F3F" w:rsidP="000063FC">
      <w:pPr>
        <w:pStyle w:val="ListParagraph"/>
        <w:numPr>
          <w:ilvl w:val="0"/>
          <w:numId w:val="5"/>
        </w:numPr>
        <w:spacing w:before="40" w:after="40" w:line="259" w:lineRule="auto"/>
        <w:rPr>
          <w:rFonts w:eastAsiaTheme="minorEastAsia" w:cstheme="minorHAnsi"/>
          <w:color w:val="000000" w:themeColor="text1"/>
        </w:rPr>
      </w:pPr>
      <w:r>
        <w:rPr>
          <w:rFonts w:eastAsiaTheme="minorEastAsia" w:cstheme="minorHAnsi"/>
          <w:color w:val="000000" w:themeColor="text1"/>
        </w:rPr>
        <w:t xml:space="preserve">The use of a user-friendly means such as kitemark to show when the interaction is with machine intelligence not a human, </w:t>
      </w:r>
      <w:r w:rsidR="00CD798E" w:rsidRPr="000063FC">
        <w:rPr>
          <w:rFonts w:eastAsiaTheme="minorEastAsia" w:cstheme="minorHAnsi"/>
          <w:color w:val="000000" w:themeColor="text1"/>
        </w:rPr>
        <w:t xml:space="preserve">and </w:t>
      </w:r>
    </w:p>
    <w:p w14:paraId="429C9648" w14:textId="73F19547" w:rsidR="00B1203B" w:rsidRDefault="00B1203B" w:rsidP="000063FC">
      <w:pPr>
        <w:pStyle w:val="ListParagraph"/>
        <w:numPr>
          <w:ilvl w:val="0"/>
          <w:numId w:val="5"/>
        </w:numPr>
        <w:spacing w:after="80" w:line="259" w:lineRule="auto"/>
        <w:rPr>
          <w:rFonts w:eastAsiaTheme="minorEastAsia" w:cstheme="minorHAnsi"/>
          <w:color w:val="000000" w:themeColor="text1"/>
        </w:rPr>
      </w:pPr>
      <w:r>
        <w:rPr>
          <w:rFonts w:eastAsiaTheme="minorEastAsia" w:cstheme="minorHAnsi"/>
          <w:color w:val="000000" w:themeColor="text1"/>
        </w:rPr>
        <w:t>T</w:t>
      </w:r>
      <w:r w:rsidR="00CD798E" w:rsidRPr="000063FC">
        <w:rPr>
          <w:rFonts w:eastAsiaTheme="minorEastAsia" w:cstheme="minorHAnsi"/>
          <w:color w:val="000000" w:themeColor="text1"/>
        </w:rPr>
        <w:t xml:space="preserve">he involvement of the user and citizen at the start of AI development, especially at the local level where citizens can best engage, to ensure issues around the transparency of data exploitation are built in from the start. </w:t>
      </w:r>
    </w:p>
    <w:p w14:paraId="53C09C01" w14:textId="0EC495C2" w:rsidR="00CD798E" w:rsidRPr="00194188" w:rsidRDefault="00CD798E" w:rsidP="000063FC">
      <w:pPr>
        <w:spacing w:after="160" w:line="259" w:lineRule="auto"/>
        <w:rPr>
          <w:rFonts w:eastAsiaTheme="minorEastAsia" w:cstheme="minorHAnsi"/>
          <w:color w:val="000000" w:themeColor="text1"/>
          <w:sz w:val="22"/>
          <w:szCs w:val="22"/>
        </w:rPr>
      </w:pPr>
      <w:r w:rsidRPr="00194188">
        <w:rPr>
          <w:rFonts w:eastAsiaTheme="minorEastAsia" w:cstheme="minorHAnsi"/>
          <w:color w:val="000000" w:themeColor="text1"/>
          <w:sz w:val="22"/>
          <w:szCs w:val="22"/>
        </w:rPr>
        <w:t xml:space="preserve">With the emphasis of </w:t>
      </w:r>
      <w:r w:rsidR="008E7E3E">
        <w:rPr>
          <w:rFonts w:eastAsiaTheme="minorEastAsia" w:cstheme="minorHAnsi"/>
          <w:color w:val="000000" w:themeColor="text1"/>
          <w:sz w:val="22"/>
          <w:szCs w:val="22"/>
        </w:rPr>
        <w:t>the two main</w:t>
      </w:r>
      <w:r w:rsidRPr="00194188">
        <w:rPr>
          <w:rFonts w:eastAsiaTheme="minorEastAsia" w:cstheme="minorHAnsi"/>
          <w:color w:val="000000" w:themeColor="text1"/>
          <w:sz w:val="22"/>
          <w:szCs w:val="22"/>
        </w:rPr>
        <w:t xml:space="preserve"> political parties on growth, and with the government having published several strategy documents on Data, </w:t>
      </w:r>
      <w:r w:rsidR="00FF1C97" w:rsidRPr="00194188">
        <w:rPr>
          <w:rFonts w:eastAsiaTheme="minorEastAsia" w:cstheme="minorHAnsi"/>
          <w:color w:val="000000" w:themeColor="text1"/>
          <w:sz w:val="22"/>
          <w:szCs w:val="22"/>
        </w:rPr>
        <w:t>AI,</w:t>
      </w:r>
      <w:r w:rsidRPr="00194188">
        <w:rPr>
          <w:rFonts w:eastAsiaTheme="minorEastAsia" w:cstheme="minorHAnsi"/>
          <w:color w:val="000000" w:themeColor="text1"/>
          <w:sz w:val="22"/>
          <w:szCs w:val="22"/>
        </w:rPr>
        <w:t xml:space="preserve"> and Innovation, this is the right time to determine what this environment means in practice for AI and data regulation that will assist the private sector to grow through building trust and transparency. Industry stakeholders have reinforced their need for clarity about the regulation and rules that will apply to AI and data.  </w:t>
      </w:r>
    </w:p>
    <w:p w14:paraId="38815E0D" w14:textId="29D2C16E" w:rsidR="00CD798E" w:rsidRPr="00194188" w:rsidRDefault="00CD798E" w:rsidP="000063FC">
      <w:pPr>
        <w:spacing w:after="160" w:line="259" w:lineRule="auto"/>
        <w:rPr>
          <w:rFonts w:eastAsiaTheme="minorEastAsia" w:cstheme="minorHAnsi"/>
          <w:color w:val="000000" w:themeColor="text1"/>
          <w:sz w:val="22"/>
          <w:szCs w:val="22"/>
        </w:rPr>
      </w:pPr>
      <w:r w:rsidRPr="00194188">
        <w:rPr>
          <w:rFonts w:eastAsiaTheme="minorEastAsia" w:cstheme="minorHAnsi"/>
          <w:color w:val="000000" w:themeColor="text1"/>
          <w:sz w:val="22"/>
          <w:szCs w:val="22"/>
        </w:rPr>
        <w:t>The government has established several bodies such as the Central Digital and Data Office (CDDO), created within Cabinet Office to consolidate policy responsibility and improve government use of data for public sector innovation, and the AI Standards Hub within the Alan Turing Institute. The Digital Regulation Cooperation Forum has been created to bring together the Competition and Markets Authority (CMA), the Information Commissioner’s Office (ICO), the Office of</w:t>
      </w:r>
      <w:r w:rsidR="00982743">
        <w:rPr>
          <w:rFonts w:eastAsiaTheme="minorEastAsia" w:cstheme="minorHAnsi"/>
          <w:color w:val="000000" w:themeColor="text1"/>
          <w:sz w:val="22"/>
          <w:szCs w:val="22"/>
        </w:rPr>
        <w:t xml:space="preserve"> </w:t>
      </w:r>
      <w:r w:rsidRPr="00194188">
        <w:rPr>
          <w:rFonts w:eastAsiaTheme="minorEastAsia" w:cstheme="minorHAnsi"/>
          <w:color w:val="000000" w:themeColor="text1"/>
          <w:sz w:val="22"/>
          <w:szCs w:val="22"/>
        </w:rPr>
        <w:lastRenderedPageBreak/>
        <w:t xml:space="preserve">Communications (Ofcom), and more recently the Financial Conduct Authority, to ensure greater cooperation on online regulatory matters.  </w:t>
      </w:r>
    </w:p>
    <w:p w14:paraId="2392722F" w14:textId="5A6B79EC" w:rsidR="00CD798E" w:rsidRPr="00194188" w:rsidRDefault="00CD798E" w:rsidP="000063FC">
      <w:pPr>
        <w:spacing w:after="160" w:line="259" w:lineRule="auto"/>
        <w:rPr>
          <w:rFonts w:eastAsiaTheme="minorEastAsia" w:cstheme="minorHAnsi"/>
          <w:color w:val="000000" w:themeColor="text1"/>
          <w:sz w:val="22"/>
          <w:szCs w:val="22"/>
        </w:rPr>
      </w:pPr>
      <w:r w:rsidRPr="00194188">
        <w:rPr>
          <w:rFonts w:eastAsiaTheme="minorEastAsia" w:cstheme="minorHAnsi"/>
          <w:color w:val="000000" w:themeColor="text1"/>
          <w:sz w:val="22"/>
          <w:szCs w:val="22"/>
        </w:rPr>
        <w:t xml:space="preserve">The Office for AI, established in 2018, is heavily engaged in the AI standards work, and the government has indicated it will publish a White Paper on AI regulation in the coming months. In the meantime, the EU in April 2021 published the Artificial Intelligence Act. This sets out a cross-sectoral, horizontal regulatory framework which is intended to encompass any AI system that touches the single market, whether the provider is based in the EU or not. It uses a risk-based approach and sets up a series of escalating legal and technical obligations depending on whether the AI product or service is classed as low, medium, or high-risk. </w:t>
      </w:r>
      <w:proofErr w:type="gramStart"/>
      <w:r w:rsidRPr="00194188">
        <w:rPr>
          <w:rFonts w:eastAsiaTheme="minorEastAsia" w:cstheme="minorHAnsi"/>
          <w:color w:val="000000" w:themeColor="text1"/>
          <w:sz w:val="22"/>
          <w:szCs w:val="22"/>
        </w:rPr>
        <w:t>A number of</w:t>
      </w:r>
      <w:proofErr w:type="gramEnd"/>
      <w:r w:rsidRPr="00194188">
        <w:rPr>
          <w:rFonts w:eastAsiaTheme="minorEastAsia" w:cstheme="minorHAnsi"/>
          <w:color w:val="000000" w:themeColor="text1"/>
          <w:sz w:val="22"/>
          <w:szCs w:val="22"/>
        </w:rPr>
        <w:t xml:space="preserve"> AI uses are banned outright.</w:t>
      </w:r>
    </w:p>
    <w:p w14:paraId="443347CC" w14:textId="06B46450" w:rsidR="00CD798E" w:rsidRDefault="00CD798E" w:rsidP="00CD798E">
      <w:pPr>
        <w:spacing w:line="259" w:lineRule="auto"/>
        <w:rPr>
          <w:rFonts w:eastAsiaTheme="minorEastAsia" w:cstheme="minorHAnsi"/>
          <w:color w:val="000000" w:themeColor="text1"/>
          <w:sz w:val="22"/>
          <w:szCs w:val="22"/>
        </w:rPr>
      </w:pPr>
      <w:r w:rsidRPr="00194188">
        <w:rPr>
          <w:rFonts w:eastAsiaTheme="minorEastAsia" w:cstheme="minorHAnsi"/>
          <w:color w:val="000000" w:themeColor="text1"/>
          <w:sz w:val="22"/>
          <w:szCs w:val="22"/>
        </w:rPr>
        <w:t xml:space="preserve">Against that background the aim of this inquiry is to determine practical and implementable elements of a UK </w:t>
      </w:r>
      <w:r w:rsidR="00796728">
        <w:rPr>
          <w:rFonts w:eastAsiaTheme="minorEastAsia" w:cstheme="minorHAnsi"/>
          <w:color w:val="000000" w:themeColor="text1"/>
          <w:sz w:val="22"/>
          <w:szCs w:val="22"/>
        </w:rPr>
        <w:t xml:space="preserve">governance, </w:t>
      </w:r>
      <w:r w:rsidRPr="00194188">
        <w:rPr>
          <w:rFonts w:eastAsiaTheme="minorEastAsia" w:cstheme="minorHAnsi"/>
          <w:color w:val="000000" w:themeColor="text1"/>
          <w:sz w:val="22"/>
          <w:szCs w:val="22"/>
        </w:rPr>
        <w:t xml:space="preserve">standards </w:t>
      </w:r>
      <w:r w:rsidR="00796728">
        <w:rPr>
          <w:rFonts w:eastAsiaTheme="minorEastAsia" w:cstheme="minorHAnsi"/>
          <w:color w:val="000000" w:themeColor="text1"/>
          <w:sz w:val="22"/>
          <w:szCs w:val="22"/>
        </w:rPr>
        <w:t xml:space="preserve">&amp; regulatory </w:t>
      </w:r>
      <w:r w:rsidRPr="00194188">
        <w:rPr>
          <w:rFonts w:eastAsiaTheme="minorEastAsia" w:cstheme="minorHAnsi"/>
          <w:color w:val="000000" w:themeColor="text1"/>
          <w:sz w:val="22"/>
          <w:szCs w:val="22"/>
        </w:rPr>
        <w:t xml:space="preserve">system </w:t>
      </w:r>
      <w:r w:rsidR="00796728">
        <w:rPr>
          <w:rFonts w:eastAsiaTheme="minorEastAsia" w:cstheme="minorHAnsi"/>
          <w:color w:val="000000" w:themeColor="text1"/>
          <w:sz w:val="22"/>
          <w:szCs w:val="22"/>
        </w:rPr>
        <w:t xml:space="preserve">(standards system in </w:t>
      </w:r>
      <w:proofErr w:type="gramStart"/>
      <w:r w:rsidR="00796728">
        <w:rPr>
          <w:rFonts w:eastAsiaTheme="minorEastAsia" w:cstheme="minorHAnsi"/>
          <w:color w:val="000000" w:themeColor="text1"/>
          <w:sz w:val="22"/>
          <w:szCs w:val="22"/>
        </w:rPr>
        <w:t>short-hand</w:t>
      </w:r>
      <w:proofErr w:type="gramEnd"/>
      <w:r w:rsidR="00796728">
        <w:rPr>
          <w:rFonts w:eastAsiaTheme="minorEastAsia" w:cstheme="minorHAnsi"/>
          <w:color w:val="000000" w:themeColor="text1"/>
          <w:sz w:val="22"/>
          <w:szCs w:val="22"/>
        </w:rPr>
        <w:t xml:space="preserve">) </w:t>
      </w:r>
      <w:r w:rsidRPr="00194188">
        <w:rPr>
          <w:rFonts w:eastAsiaTheme="minorEastAsia" w:cstheme="minorHAnsi"/>
          <w:color w:val="000000" w:themeColor="text1"/>
          <w:sz w:val="22"/>
          <w:szCs w:val="22"/>
        </w:rPr>
        <w:t>for the ethical use of data and AI. The design of th</w:t>
      </w:r>
      <w:r w:rsidR="00796728">
        <w:rPr>
          <w:rFonts w:eastAsiaTheme="minorEastAsia" w:cstheme="minorHAnsi"/>
          <w:color w:val="000000" w:themeColor="text1"/>
          <w:sz w:val="22"/>
          <w:szCs w:val="22"/>
        </w:rPr>
        <w:t xml:space="preserve">is </w:t>
      </w:r>
      <w:r w:rsidRPr="00194188">
        <w:rPr>
          <w:rFonts w:eastAsiaTheme="minorEastAsia" w:cstheme="minorHAnsi"/>
          <w:color w:val="000000" w:themeColor="text1"/>
          <w:sz w:val="22"/>
          <w:szCs w:val="22"/>
        </w:rPr>
        <w:t xml:space="preserve">standards system needs to provide transparency and accountability to users and citizens while helping business to innovate and grow within the UK and across jurisdictions. </w:t>
      </w:r>
    </w:p>
    <w:p w14:paraId="6B28BD27" w14:textId="1189543A" w:rsidR="007C3ACE" w:rsidRPr="00982743" w:rsidRDefault="007C3ACE" w:rsidP="00982743">
      <w:pPr>
        <w:pStyle w:val="NormalWeb"/>
        <w:spacing w:beforeLines="100" w:before="240" w:beforeAutospacing="0"/>
        <w:rPr>
          <w:rFonts w:ascii="Abadi MT Condensed Light" w:hAnsi="Abadi MT Condensed Light" w:cs="Calibri"/>
          <w:b/>
          <w:bCs/>
          <w:color w:val="2D72B5"/>
          <w:sz w:val="36"/>
          <w:szCs w:val="36"/>
        </w:rPr>
      </w:pPr>
      <w:r w:rsidRPr="00982743">
        <w:rPr>
          <w:rFonts w:ascii="Calibri" w:hAnsi="Calibri" w:cs="Calibri"/>
          <w:noProof/>
          <w:color w:val="2D72B5"/>
          <w:sz w:val="36"/>
          <w:szCs w:val="36"/>
        </w:rPr>
        <mc:AlternateContent>
          <mc:Choice Requires="wps">
            <w:drawing>
              <wp:anchor distT="0" distB="0" distL="114300" distR="114300" simplePos="0" relativeHeight="251661312" behindDoc="0" locked="0" layoutInCell="1" allowOverlap="1" wp14:anchorId="1A7CC49A" wp14:editId="0C9BDC38">
                <wp:simplePos x="0" y="0"/>
                <wp:positionH relativeFrom="column">
                  <wp:posOffset>0</wp:posOffset>
                </wp:positionH>
                <wp:positionV relativeFrom="paragraph">
                  <wp:posOffset>446061</wp:posOffset>
                </wp:positionV>
                <wp:extent cx="6056556" cy="0"/>
                <wp:effectExtent l="0" t="0" r="14605" b="12700"/>
                <wp:wrapNone/>
                <wp:docPr id="10" name="Straight Connector 10"/>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6199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5.1pt" to="476.9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qNzCWuAAAAALAQAADwAAAGRycy9kb3du&#13;&#10;cmV2LnhtbEyPzU7DQAyE70i8w8pI3OimRaElzabiR0hFOVE4wG2bdZOIrDfKuk14e4w4wMWSPZrx&#13;&#10;fPlm8p064RDbQAbmswQUUhVcS7WBt9enqxWoyJac7QKhgS+MsCnOz3KbuTDSC552XCsJoZhZAw1z&#13;&#10;n2kdqwa9jbPQI4l2CIO3LOtQazfYUcJ9pxdJcqO9bUk+NLbHhwarz93RGyjL+3HOvI3L5zF9L/v+&#13;&#10;47BdpcZcXkyPaxl3a1CME/854IdB+kMhxfbhSC6qzoDQsIFlsgAl6m16LTT734Mucv2fofgGAAD/&#13;&#10;/wMAUEsBAi0AFAAGAAgAAAAhALaDOJL+AAAA4QEAABMAAAAAAAAAAAAAAAAAAAAAAFtDb250ZW50&#13;&#10;X1R5cGVzXS54bWxQSwECLQAUAAYACAAAACEAOP0h/9YAAACUAQAACwAAAAAAAAAAAAAAAAAvAQAA&#13;&#10;X3JlbHMvLnJlbHNQSwECLQAUAAYACAAAACEAE+JHwbsBAADeAwAADgAAAAAAAAAAAAAAAAAuAgAA&#13;&#10;ZHJzL2Uyb0RvYy54bWxQSwECLQAUAAYACAAAACEAqNzCWuAAAAALAQAADwAAAAAAAAAAAAAAAAAV&#13;&#10;BAAAZHJzL2Rvd25yZXYueG1sUEsFBgAAAAAEAAQA8wAAACIFAAAAAA==&#13;&#10;" strokecolor="black [3213]" strokeweight="1pt">
                <v:stroke joinstyle="miter"/>
              </v:line>
            </w:pict>
          </mc:Fallback>
        </mc:AlternateContent>
      </w:r>
      <w:r w:rsidRPr="00982743">
        <w:rPr>
          <w:rFonts w:ascii="Abadi MT Condensed Light" w:hAnsi="Abadi MT Condensed Light" w:cs="Calibri"/>
          <w:b/>
          <w:bCs/>
          <w:color w:val="2D72B5"/>
          <w:sz w:val="36"/>
          <w:szCs w:val="36"/>
        </w:rPr>
        <w:t>Instructions</w:t>
      </w:r>
    </w:p>
    <w:p w14:paraId="687384D4" w14:textId="4F252C63" w:rsidR="0026533C" w:rsidRDefault="007C3ACE" w:rsidP="00982743">
      <w:pPr>
        <w:pStyle w:val="NormalWeb"/>
        <w:spacing w:beforeLines="100" w:before="240" w:beforeAutospacing="0" w:after="120" w:afterAutospacing="0"/>
      </w:pPr>
      <w:r>
        <w:rPr>
          <w:rFonts w:ascii="Calibri" w:hAnsi="Calibri" w:cs="Calibri"/>
          <w:sz w:val="22"/>
          <w:szCs w:val="22"/>
        </w:rPr>
        <w:t xml:space="preserve">Policy Connect will gather evidence through a series of roundtable sessions, interviews with expert stakeholders, and this written call for evidence. Please find the questions below. We appreciate that you may prefer to respond only to the questions in your area of expertise. </w:t>
      </w:r>
    </w:p>
    <w:p w14:paraId="7B5DA5BF" w14:textId="7D52A87D" w:rsidR="007C3ACE" w:rsidRDefault="007C3ACE" w:rsidP="000063FC">
      <w:pPr>
        <w:pStyle w:val="NormalWeb"/>
        <w:spacing w:before="0" w:beforeAutospacing="0" w:after="120" w:afterAutospacing="0"/>
      </w:pPr>
      <w:r>
        <w:rPr>
          <w:rFonts w:ascii="Calibri" w:hAnsi="Calibri" w:cs="Calibri"/>
          <w:sz w:val="22"/>
          <w:szCs w:val="22"/>
        </w:rPr>
        <w:t>Please include wider insights into this topic area. We are particularly keen on papers, data, or reports that you or your organisation have completed</w:t>
      </w:r>
      <w:r w:rsidR="00AA1D9D">
        <w:rPr>
          <w:rFonts w:ascii="Calibri" w:hAnsi="Calibri" w:cs="Calibri"/>
          <w:sz w:val="22"/>
          <w:szCs w:val="22"/>
        </w:rPr>
        <w:t xml:space="preserve">, including </w:t>
      </w:r>
      <w:r>
        <w:rPr>
          <w:rFonts w:ascii="Calibri" w:hAnsi="Calibri" w:cs="Calibri"/>
          <w:b/>
          <w:bCs/>
          <w:sz w:val="22"/>
          <w:szCs w:val="22"/>
        </w:rPr>
        <w:t xml:space="preserve">case studies </w:t>
      </w:r>
      <w:r>
        <w:rPr>
          <w:rFonts w:ascii="Calibri" w:hAnsi="Calibri" w:cs="Calibri"/>
          <w:sz w:val="22"/>
          <w:szCs w:val="22"/>
        </w:rPr>
        <w:t xml:space="preserve">which </w:t>
      </w:r>
      <w:r>
        <w:rPr>
          <w:rFonts w:ascii="Calibri" w:hAnsi="Calibri" w:cs="Calibri"/>
          <w:b/>
          <w:bCs/>
          <w:sz w:val="22"/>
          <w:szCs w:val="22"/>
        </w:rPr>
        <w:t>show what works and what does not</w:t>
      </w:r>
      <w:r>
        <w:rPr>
          <w:rFonts w:ascii="Calibri" w:hAnsi="Calibri" w:cs="Calibri"/>
          <w:sz w:val="22"/>
          <w:szCs w:val="22"/>
        </w:rPr>
        <w:t xml:space="preserve">. </w:t>
      </w:r>
    </w:p>
    <w:p w14:paraId="6A7AFC0C" w14:textId="0A82C49E" w:rsidR="00B1203B" w:rsidRDefault="007C3ACE" w:rsidP="000063FC">
      <w:pPr>
        <w:pStyle w:val="NormalWeb"/>
        <w:spacing w:before="0" w:beforeAutospacing="0" w:after="120" w:afterAutospacing="0"/>
        <w:rPr>
          <w:rFonts w:ascii="Calibri" w:hAnsi="Calibri" w:cs="Calibri"/>
          <w:color w:val="FF0000"/>
          <w:sz w:val="22"/>
          <w:szCs w:val="22"/>
        </w:rPr>
      </w:pPr>
      <w:r>
        <w:rPr>
          <w:rFonts w:ascii="Calibri" w:hAnsi="Calibri" w:cs="Calibri"/>
          <w:sz w:val="22"/>
          <w:szCs w:val="22"/>
        </w:rPr>
        <w:t>The deadline for submission of evidence is</w:t>
      </w:r>
      <w:r w:rsidR="00A17EB2">
        <w:rPr>
          <w:rFonts w:ascii="Calibri" w:hAnsi="Calibri" w:cs="Calibri"/>
          <w:color w:val="FF0000"/>
          <w:sz w:val="22"/>
          <w:szCs w:val="22"/>
        </w:rPr>
        <w:t xml:space="preserve"> Friday </w:t>
      </w:r>
      <w:r w:rsidR="000063FC">
        <w:rPr>
          <w:rFonts w:ascii="Calibri" w:hAnsi="Calibri" w:cs="Calibri"/>
          <w:color w:val="FF0000"/>
          <w:sz w:val="22"/>
          <w:szCs w:val="22"/>
        </w:rPr>
        <w:t>24</w:t>
      </w:r>
      <w:r w:rsidR="00A17EB2" w:rsidRPr="00A17EB2">
        <w:rPr>
          <w:rFonts w:ascii="Calibri" w:hAnsi="Calibri" w:cs="Calibri"/>
          <w:color w:val="FF0000"/>
          <w:sz w:val="22"/>
          <w:szCs w:val="22"/>
          <w:vertAlign w:val="superscript"/>
        </w:rPr>
        <w:t>th</w:t>
      </w:r>
      <w:r w:rsidR="00A17EB2">
        <w:rPr>
          <w:rFonts w:ascii="Calibri" w:hAnsi="Calibri" w:cs="Calibri"/>
          <w:color w:val="FF0000"/>
          <w:sz w:val="22"/>
          <w:szCs w:val="22"/>
        </w:rPr>
        <w:t xml:space="preserve"> February 2023 at 11:59pm.</w:t>
      </w:r>
    </w:p>
    <w:p w14:paraId="1B156EC6" w14:textId="05579B00" w:rsidR="007C3ACE" w:rsidRDefault="007C3ACE" w:rsidP="000063FC">
      <w:pPr>
        <w:pStyle w:val="NormalWeb"/>
        <w:spacing w:before="0" w:beforeAutospacing="0" w:after="120" w:afterAutospacing="0"/>
      </w:pPr>
      <w:r>
        <w:rPr>
          <w:rFonts w:ascii="Calibri" w:hAnsi="Calibri" w:cs="Calibri"/>
          <w:sz w:val="22"/>
          <w:szCs w:val="22"/>
        </w:rPr>
        <w:t xml:space="preserve">Evidence should be submitted to: </w:t>
      </w:r>
      <w:hyperlink r:id="rId7" w:history="1">
        <w:r w:rsidRPr="00A81499">
          <w:rPr>
            <w:rStyle w:val="Hyperlink"/>
            <w:rFonts w:ascii="Calibri" w:hAnsi="Calibri" w:cs="Calibri"/>
            <w:sz w:val="22"/>
            <w:szCs w:val="22"/>
          </w:rPr>
          <w:t>Alainah.Amer@policyconnect.org.uk</w:t>
        </w:r>
      </w:hyperlink>
      <w:r>
        <w:rPr>
          <w:rFonts w:ascii="Calibri" w:hAnsi="Calibri" w:cs="Calibri"/>
          <w:color w:val="0000FF"/>
          <w:sz w:val="22"/>
          <w:szCs w:val="22"/>
        </w:rPr>
        <w:t xml:space="preserve"> </w:t>
      </w:r>
    </w:p>
    <w:p w14:paraId="20475209" w14:textId="24905F9D" w:rsidR="007C3ACE" w:rsidRDefault="007C3ACE" w:rsidP="000063FC">
      <w:pPr>
        <w:pStyle w:val="NormalWeb"/>
        <w:spacing w:before="0" w:beforeAutospacing="0" w:afterAutospacing="0"/>
      </w:pPr>
      <w:r>
        <w:rPr>
          <w:rFonts w:ascii="Calibri" w:hAnsi="Calibri" w:cs="Calibri"/>
          <w:sz w:val="22"/>
          <w:szCs w:val="22"/>
        </w:rPr>
        <w:t xml:space="preserve">For more information about Policy Connect or the inquiry, please </w:t>
      </w:r>
      <w:hyperlink r:id="rId8" w:history="1">
        <w:r w:rsidR="00B1203B" w:rsidRPr="00B1203B">
          <w:rPr>
            <w:rStyle w:val="Hyperlink"/>
            <w:rFonts w:ascii="Calibri" w:hAnsi="Calibri" w:cs="Calibri"/>
            <w:sz w:val="22"/>
            <w:szCs w:val="22"/>
          </w:rPr>
          <w:t>visit our website</w:t>
        </w:r>
      </w:hyperlink>
      <w:r w:rsidR="00B1203B">
        <w:rPr>
          <w:rFonts w:ascii="Calibri" w:hAnsi="Calibri" w:cs="Calibri"/>
          <w:sz w:val="22"/>
          <w:szCs w:val="22"/>
        </w:rPr>
        <w:t xml:space="preserve"> </w:t>
      </w:r>
      <w:r>
        <w:rPr>
          <w:rFonts w:ascii="Calibri" w:hAnsi="Calibri" w:cs="Calibri"/>
          <w:sz w:val="22"/>
          <w:szCs w:val="22"/>
        </w:rPr>
        <w:t xml:space="preserve">or contact Alainah Amer. </w:t>
      </w:r>
    </w:p>
    <w:p w14:paraId="69C98663" w14:textId="22CCF3E0" w:rsidR="00775047" w:rsidRPr="00982743" w:rsidRDefault="00775047" w:rsidP="000063FC">
      <w:pPr>
        <w:pStyle w:val="NormalWeb"/>
        <w:spacing w:before="0" w:beforeAutospacing="0"/>
        <w:rPr>
          <w:rFonts w:ascii="Abadi MT Condensed Light" w:hAnsi="Abadi MT Condensed Light" w:cs="Calibri"/>
          <w:b/>
          <w:bCs/>
          <w:color w:val="2D72B5"/>
          <w:sz w:val="36"/>
          <w:szCs w:val="36"/>
        </w:rPr>
      </w:pPr>
      <w:r w:rsidRPr="00982743">
        <w:rPr>
          <w:rFonts w:ascii="Calibri" w:hAnsi="Calibri" w:cs="Calibri"/>
          <w:noProof/>
          <w:color w:val="2D72B5"/>
          <w:sz w:val="28"/>
          <w:szCs w:val="28"/>
        </w:rPr>
        <mc:AlternateContent>
          <mc:Choice Requires="wps">
            <w:drawing>
              <wp:anchor distT="0" distB="0" distL="114300" distR="114300" simplePos="0" relativeHeight="251663360" behindDoc="0" locked="0" layoutInCell="1" allowOverlap="1" wp14:anchorId="733560CC" wp14:editId="3A908C40">
                <wp:simplePos x="0" y="0"/>
                <wp:positionH relativeFrom="column">
                  <wp:posOffset>0</wp:posOffset>
                </wp:positionH>
                <wp:positionV relativeFrom="paragraph">
                  <wp:posOffset>289758</wp:posOffset>
                </wp:positionV>
                <wp:extent cx="6056556"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9B47D"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8pt" to="476.9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5poleOAAAAALAQAADwAAAGRycy9kb3du&#13;&#10;cmV2LnhtbEyPzU7DQAyE70i8w8pI3OimQEpJs6n4EVJRThQOcNsmbhKR9a6ybhPeHiMOcLFkj2Y8&#13;&#10;X76eXK+OOMTOk4H5LAGFVPm6o8bA2+vTxRJUZEu17T2hgS+MsC5OT3Kb1X6kFzxuuVESQjGzBlrm&#13;&#10;kGkdqxadjTMfkETb+8FZlnVodD3YUcJdry+TZKGd7Ug+tDbgQ4vV5/bgDJTl/Thn3sSb5zF9L0P4&#13;&#10;2G+WqTHnZ9PjSsbdChTjxH8O+GGQ/lBIsZ0/UB1Vb0Bo2MB1ugAl6m16JTS734Mucv2fofgGAAD/&#13;&#10;/wMAUEsBAi0AFAAGAAgAAAAhALaDOJL+AAAA4QEAABMAAAAAAAAAAAAAAAAAAAAAAFtDb250ZW50&#13;&#10;X1R5cGVzXS54bWxQSwECLQAUAAYACAAAACEAOP0h/9YAAACUAQAACwAAAAAAAAAAAAAAAAAvAQAA&#13;&#10;X3JlbHMvLnJlbHNQSwECLQAUAAYACAAAACEAE+JHwbsBAADeAwAADgAAAAAAAAAAAAAAAAAuAgAA&#13;&#10;ZHJzL2Uyb0RvYy54bWxQSwECLQAUAAYACAAAACEA5poleOAAAAALAQAADwAAAAAAAAAAAAAAAAAV&#13;&#10;BAAAZHJzL2Rvd25yZXYueG1sUEsFBgAAAAAEAAQA8wAAACIFAAAAAA==&#13;&#10;" strokecolor="black [3213]" strokeweight="1pt">
                <v:stroke joinstyle="miter"/>
              </v:line>
            </w:pict>
          </mc:Fallback>
        </mc:AlternateContent>
      </w:r>
      <w:r w:rsidRPr="00982743">
        <w:rPr>
          <w:rFonts w:ascii="Abadi MT Condensed Light" w:hAnsi="Abadi MT Condensed Light" w:cs="Calibri"/>
          <w:b/>
          <w:bCs/>
          <w:color w:val="2D72B5"/>
          <w:sz w:val="36"/>
          <w:szCs w:val="36"/>
        </w:rPr>
        <w:t>Research Questions</w:t>
      </w:r>
    </w:p>
    <w:p w14:paraId="342194FB" w14:textId="65ED57C3" w:rsidR="00775047" w:rsidRPr="000063FC" w:rsidRDefault="00775047" w:rsidP="000063FC">
      <w:pPr>
        <w:pStyle w:val="ListParagraph"/>
        <w:numPr>
          <w:ilvl w:val="0"/>
          <w:numId w:val="1"/>
        </w:numPr>
        <w:spacing w:after="60"/>
        <w:rPr>
          <w:rFonts w:ascii="Calibri" w:hAnsi="Calibri" w:cs="Calibri"/>
          <w:bCs/>
          <w:szCs w:val="16"/>
        </w:rPr>
      </w:pPr>
      <w:r w:rsidRPr="000063FC">
        <w:rPr>
          <w:rFonts w:ascii="Calibri" w:hAnsi="Calibri" w:cs="Calibri"/>
          <w:bCs/>
          <w:szCs w:val="16"/>
        </w:rPr>
        <w:t>Where is the UK now in the ethical use of data and AI to drive innovation</w:t>
      </w:r>
      <w:r w:rsidR="00FF1C97">
        <w:rPr>
          <w:rFonts w:ascii="Calibri" w:hAnsi="Calibri" w:cs="Calibri"/>
          <w:bCs/>
          <w:szCs w:val="16"/>
        </w:rPr>
        <w:t>?</w:t>
      </w:r>
      <w:r w:rsidR="00AA1D9D">
        <w:rPr>
          <w:rFonts w:ascii="Calibri" w:hAnsi="Calibri" w:cs="Calibri"/>
          <w:bCs/>
          <w:szCs w:val="16"/>
        </w:rPr>
        <w:t xml:space="preserve"> Are there existing sectoral approaches to </w:t>
      </w:r>
      <w:r w:rsidR="00F540CA">
        <w:rPr>
          <w:rFonts w:ascii="Calibri" w:hAnsi="Calibri" w:cs="Calibri"/>
          <w:bCs/>
          <w:szCs w:val="16"/>
        </w:rPr>
        <w:t xml:space="preserve">AI </w:t>
      </w:r>
      <w:r w:rsidR="0058044A">
        <w:rPr>
          <w:rFonts w:ascii="Calibri" w:hAnsi="Calibri" w:cs="Calibri"/>
          <w:bCs/>
          <w:szCs w:val="16"/>
        </w:rPr>
        <w:t xml:space="preserve">and data </w:t>
      </w:r>
      <w:r w:rsidR="00796728">
        <w:rPr>
          <w:rFonts w:ascii="Calibri" w:hAnsi="Calibri" w:cs="Calibri"/>
          <w:bCs/>
          <w:szCs w:val="16"/>
        </w:rPr>
        <w:t xml:space="preserve">governance &amp; </w:t>
      </w:r>
      <w:r w:rsidR="00AA1D9D">
        <w:rPr>
          <w:rFonts w:ascii="Calibri" w:hAnsi="Calibri" w:cs="Calibri"/>
          <w:bCs/>
          <w:szCs w:val="16"/>
        </w:rPr>
        <w:t>regulation that you would recommend, and why</w:t>
      </w:r>
      <w:r w:rsidR="00FF1C97">
        <w:rPr>
          <w:rFonts w:ascii="Calibri" w:hAnsi="Calibri" w:cs="Calibri"/>
          <w:bCs/>
          <w:szCs w:val="16"/>
        </w:rPr>
        <w:t>?</w:t>
      </w:r>
      <w:r w:rsidR="00CE4769">
        <w:rPr>
          <w:rFonts w:ascii="Calibri" w:hAnsi="Calibri" w:cs="Calibri"/>
          <w:bCs/>
          <w:szCs w:val="16"/>
        </w:rPr>
        <w:t xml:space="preserve"> Are these</w:t>
      </w:r>
      <w:r w:rsidR="00AA1D9D">
        <w:rPr>
          <w:rFonts w:ascii="Calibri" w:hAnsi="Calibri" w:cs="Calibri"/>
          <w:bCs/>
          <w:szCs w:val="16"/>
        </w:rPr>
        <w:t xml:space="preserve"> approaches </w:t>
      </w:r>
      <w:r w:rsidRPr="000063FC">
        <w:rPr>
          <w:rFonts w:ascii="Calibri" w:hAnsi="Calibri" w:cs="Calibri"/>
          <w:bCs/>
          <w:szCs w:val="16"/>
        </w:rPr>
        <w:t>replic</w:t>
      </w:r>
      <w:r w:rsidR="00CE4769">
        <w:rPr>
          <w:rFonts w:ascii="Calibri" w:hAnsi="Calibri" w:cs="Calibri"/>
          <w:bCs/>
          <w:szCs w:val="16"/>
        </w:rPr>
        <w:t xml:space="preserve">able </w:t>
      </w:r>
      <w:r w:rsidRPr="000063FC">
        <w:rPr>
          <w:rFonts w:ascii="Calibri" w:hAnsi="Calibri" w:cs="Calibri"/>
          <w:bCs/>
          <w:szCs w:val="16"/>
        </w:rPr>
        <w:t>across other sectors</w:t>
      </w:r>
      <w:r w:rsidR="00CE4769">
        <w:rPr>
          <w:rFonts w:ascii="Calibri" w:hAnsi="Calibri" w:cs="Calibri"/>
          <w:bCs/>
          <w:szCs w:val="16"/>
        </w:rPr>
        <w:t xml:space="preserve"> and if so, how</w:t>
      </w:r>
      <w:r w:rsidRPr="000063FC">
        <w:rPr>
          <w:rFonts w:ascii="Calibri" w:hAnsi="Calibri" w:cs="Calibri"/>
          <w:bCs/>
          <w:szCs w:val="16"/>
        </w:rPr>
        <w:t xml:space="preserve">?  </w:t>
      </w:r>
    </w:p>
    <w:p w14:paraId="0A171DD8" w14:textId="663725D8" w:rsidR="0058044A" w:rsidRPr="00FF1C97" w:rsidRDefault="00775047" w:rsidP="0058044A">
      <w:pPr>
        <w:pStyle w:val="ListParagraph"/>
        <w:numPr>
          <w:ilvl w:val="0"/>
          <w:numId w:val="1"/>
        </w:numPr>
        <w:spacing w:after="60"/>
        <w:rPr>
          <w:rFonts w:ascii="Calibri" w:hAnsi="Calibri" w:cs="Calibri"/>
          <w:bCs/>
          <w:szCs w:val="16"/>
        </w:rPr>
      </w:pPr>
      <w:r w:rsidRPr="000063FC">
        <w:rPr>
          <w:rFonts w:ascii="Calibri" w:hAnsi="Calibri" w:cs="Calibri"/>
          <w:bCs/>
          <w:szCs w:val="16"/>
        </w:rPr>
        <w:t xml:space="preserve">Are there sectors that </w:t>
      </w:r>
      <w:r w:rsidR="00F540CA">
        <w:rPr>
          <w:rFonts w:ascii="Calibri" w:hAnsi="Calibri" w:cs="Calibri"/>
          <w:bCs/>
          <w:szCs w:val="16"/>
        </w:rPr>
        <w:t xml:space="preserve">are struggling with the impact of AI </w:t>
      </w:r>
      <w:r w:rsidR="0058044A">
        <w:rPr>
          <w:rFonts w:ascii="Calibri" w:hAnsi="Calibri" w:cs="Calibri"/>
          <w:bCs/>
          <w:szCs w:val="16"/>
        </w:rPr>
        <w:t xml:space="preserve">and data </w:t>
      </w:r>
      <w:r w:rsidR="00796728">
        <w:rPr>
          <w:rFonts w:ascii="Calibri" w:hAnsi="Calibri" w:cs="Calibri"/>
          <w:bCs/>
          <w:szCs w:val="16"/>
        </w:rPr>
        <w:t xml:space="preserve">governance &amp; </w:t>
      </w:r>
      <w:r w:rsidR="00F540CA">
        <w:rPr>
          <w:rFonts w:ascii="Calibri" w:hAnsi="Calibri" w:cs="Calibri"/>
          <w:bCs/>
          <w:szCs w:val="16"/>
        </w:rPr>
        <w:t>regulation</w:t>
      </w:r>
      <w:r w:rsidRPr="000063FC">
        <w:rPr>
          <w:rFonts w:ascii="Calibri" w:hAnsi="Calibri" w:cs="Calibri"/>
          <w:bCs/>
          <w:szCs w:val="16"/>
        </w:rPr>
        <w:t>?</w:t>
      </w:r>
      <w:r w:rsidR="00237899">
        <w:rPr>
          <w:rFonts w:ascii="Calibri" w:hAnsi="Calibri" w:cs="Calibri"/>
          <w:bCs/>
          <w:szCs w:val="16"/>
        </w:rPr>
        <w:t xml:space="preserve"> </w:t>
      </w:r>
      <w:r w:rsidR="008E00A8">
        <w:rPr>
          <w:rFonts w:ascii="Calibri" w:hAnsi="Calibri" w:cs="Calibri"/>
          <w:bCs/>
          <w:szCs w:val="16"/>
        </w:rPr>
        <w:t>Please describe, and w</w:t>
      </w:r>
      <w:r w:rsidRPr="000063FC">
        <w:rPr>
          <w:rFonts w:ascii="Calibri" w:hAnsi="Calibri" w:cs="Calibri"/>
          <w:bCs/>
          <w:szCs w:val="16"/>
        </w:rPr>
        <w:t xml:space="preserve">hat are the barriers they are facing?  </w:t>
      </w:r>
    </w:p>
    <w:p w14:paraId="194BC2DD" w14:textId="4BB05361" w:rsidR="008E00A8" w:rsidRPr="000063FC" w:rsidRDefault="008E00A8" w:rsidP="008E00A8">
      <w:pPr>
        <w:pStyle w:val="ListParagraph"/>
        <w:numPr>
          <w:ilvl w:val="0"/>
          <w:numId w:val="1"/>
        </w:numPr>
        <w:spacing w:after="60"/>
        <w:rPr>
          <w:rFonts w:ascii="Calibri" w:hAnsi="Calibri" w:cs="Calibri"/>
          <w:bCs/>
          <w:szCs w:val="16"/>
        </w:rPr>
      </w:pPr>
      <w:r>
        <w:rPr>
          <w:rFonts w:ascii="Calibri" w:hAnsi="Calibri" w:cs="Calibri"/>
          <w:bCs/>
          <w:szCs w:val="16"/>
        </w:rPr>
        <w:t xml:space="preserve">Do you know of AI </w:t>
      </w:r>
      <w:r w:rsidR="00796728">
        <w:rPr>
          <w:rFonts w:ascii="Calibri" w:hAnsi="Calibri" w:cs="Calibri"/>
          <w:bCs/>
          <w:szCs w:val="16"/>
        </w:rPr>
        <w:t xml:space="preserve">governance &amp; </w:t>
      </w:r>
      <w:r>
        <w:rPr>
          <w:rFonts w:ascii="Calibri" w:hAnsi="Calibri" w:cs="Calibri"/>
          <w:bCs/>
          <w:szCs w:val="16"/>
        </w:rPr>
        <w:t xml:space="preserve">regulation </w:t>
      </w:r>
      <w:r w:rsidRPr="000063FC">
        <w:rPr>
          <w:rFonts w:ascii="Calibri" w:hAnsi="Calibri" w:cs="Calibri"/>
          <w:bCs/>
          <w:szCs w:val="16"/>
        </w:rPr>
        <w:t>case studies by industry sector, e</w:t>
      </w:r>
      <w:r>
        <w:rPr>
          <w:rFonts w:ascii="Calibri" w:hAnsi="Calibri" w:cs="Calibri"/>
          <w:bCs/>
          <w:szCs w:val="16"/>
        </w:rPr>
        <w:t>.</w:t>
      </w:r>
      <w:r w:rsidRPr="000063FC">
        <w:rPr>
          <w:rFonts w:ascii="Calibri" w:hAnsi="Calibri" w:cs="Calibri"/>
          <w:bCs/>
          <w:szCs w:val="16"/>
        </w:rPr>
        <w:t>g</w:t>
      </w:r>
      <w:r>
        <w:rPr>
          <w:rFonts w:ascii="Calibri" w:hAnsi="Calibri" w:cs="Calibri"/>
          <w:bCs/>
          <w:szCs w:val="16"/>
        </w:rPr>
        <w:t>.,</w:t>
      </w:r>
      <w:r w:rsidRPr="000063FC">
        <w:rPr>
          <w:rFonts w:ascii="Calibri" w:hAnsi="Calibri" w:cs="Calibri"/>
          <w:bCs/>
          <w:szCs w:val="16"/>
        </w:rPr>
        <w:t xml:space="preserve"> food retailers, financial sector, insurance</w:t>
      </w:r>
      <w:r>
        <w:rPr>
          <w:rFonts w:ascii="Calibri" w:hAnsi="Calibri" w:cs="Calibri"/>
          <w:bCs/>
          <w:szCs w:val="16"/>
        </w:rPr>
        <w:t>?</w:t>
      </w:r>
      <w:r w:rsidRPr="000063FC">
        <w:rPr>
          <w:rFonts w:ascii="Calibri" w:hAnsi="Calibri" w:cs="Calibri"/>
          <w:bCs/>
          <w:szCs w:val="16"/>
        </w:rPr>
        <w:t xml:space="preserve"> What do these case studies </w:t>
      </w:r>
      <w:r>
        <w:rPr>
          <w:rFonts w:ascii="Calibri" w:hAnsi="Calibri" w:cs="Calibri"/>
          <w:bCs/>
          <w:szCs w:val="16"/>
        </w:rPr>
        <w:t>tell you</w:t>
      </w:r>
      <w:r w:rsidRPr="000063FC">
        <w:rPr>
          <w:rFonts w:ascii="Calibri" w:hAnsi="Calibri" w:cs="Calibri"/>
          <w:bCs/>
          <w:szCs w:val="16"/>
        </w:rPr>
        <w:t xml:space="preserve"> in terms of what </w:t>
      </w:r>
      <w:r>
        <w:rPr>
          <w:rFonts w:ascii="Calibri" w:hAnsi="Calibri" w:cs="Calibri"/>
          <w:bCs/>
          <w:szCs w:val="16"/>
        </w:rPr>
        <w:t xml:space="preserve">regulation </w:t>
      </w:r>
      <w:r w:rsidRPr="000063FC">
        <w:rPr>
          <w:rFonts w:ascii="Calibri" w:hAnsi="Calibri" w:cs="Calibri"/>
          <w:bCs/>
          <w:szCs w:val="16"/>
        </w:rPr>
        <w:t>is working/not working well?</w:t>
      </w:r>
    </w:p>
    <w:p w14:paraId="3BA0A350" w14:textId="2C439066" w:rsidR="00237899" w:rsidRDefault="00CE4769" w:rsidP="000063FC">
      <w:pPr>
        <w:pStyle w:val="ListParagraph"/>
        <w:numPr>
          <w:ilvl w:val="0"/>
          <w:numId w:val="1"/>
        </w:numPr>
        <w:spacing w:after="60"/>
        <w:rPr>
          <w:rFonts w:ascii="Calibri" w:hAnsi="Calibri" w:cs="Calibri"/>
          <w:bCs/>
          <w:szCs w:val="16"/>
        </w:rPr>
      </w:pPr>
      <w:r>
        <w:rPr>
          <w:rFonts w:ascii="Calibri" w:hAnsi="Calibri" w:cs="Calibri"/>
          <w:bCs/>
          <w:szCs w:val="16"/>
        </w:rPr>
        <w:t xml:space="preserve">Do you know of examples of </w:t>
      </w:r>
      <w:r w:rsidR="0058044A">
        <w:rPr>
          <w:rFonts w:ascii="Calibri" w:hAnsi="Calibri" w:cs="Calibri"/>
          <w:bCs/>
          <w:szCs w:val="16"/>
        </w:rPr>
        <w:t xml:space="preserve">cross-sectoral AI and data </w:t>
      </w:r>
      <w:r w:rsidR="00796728">
        <w:rPr>
          <w:rFonts w:ascii="Calibri" w:hAnsi="Calibri" w:cs="Calibri"/>
          <w:bCs/>
          <w:szCs w:val="16"/>
        </w:rPr>
        <w:t xml:space="preserve">governance &amp; </w:t>
      </w:r>
      <w:r w:rsidR="0058044A">
        <w:rPr>
          <w:rFonts w:ascii="Calibri" w:hAnsi="Calibri" w:cs="Calibri"/>
          <w:bCs/>
          <w:szCs w:val="16"/>
        </w:rPr>
        <w:t>regulation that works well</w:t>
      </w:r>
      <w:r w:rsidR="008E00A8">
        <w:rPr>
          <w:rFonts w:ascii="Calibri" w:hAnsi="Calibri" w:cs="Calibri"/>
          <w:bCs/>
          <w:szCs w:val="16"/>
        </w:rPr>
        <w:t xml:space="preserve"> -</w:t>
      </w:r>
      <w:r>
        <w:rPr>
          <w:rFonts w:ascii="Calibri" w:hAnsi="Calibri" w:cs="Calibri"/>
          <w:bCs/>
          <w:szCs w:val="16"/>
        </w:rPr>
        <w:t xml:space="preserve"> </w:t>
      </w:r>
      <w:r w:rsidR="008E00A8">
        <w:rPr>
          <w:rFonts w:ascii="Calibri" w:hAnsi="Calibri" w:cs="Calibri"/>
          <w:bCs/>
          <w:szCs w:val="16"/>
        </w:rPr>
        <w:t>please describe</w:t>
      </w:r>
      <w:r w:rsidR="0058044A">
        <w:rPr>
          <w:rFonts w:ascii="Calibri" w:hAnsi="Calibri" w:cs="Calibri"/>
          <w:bCs/>
          <w:szCs w:val="16"/>
        </w:rPr>
        <w:t>?</w:t>
      </w:r>
    </w:p>
    <w:p w14:paraId="6380BD9C" w14:textId="4EB2C1AD" w:rsidR="00775047" w:rsidRPr="000063FC" w:rsidRDefault="00CE4769" w:rsidP="000063FC">
      <w:pPr>
        <w:pStyle w:val="ListParagraph"/>
        <w:numPr>
          <w:ilvl w:val="0"/>
          <w:numId w:val="1"/>
        </w:numPr>
        <w:spacing w:after="60"/>
        <w:rPr>
          <w:rFonts w:ascii="Calibri" w:hAnsi="Calibri" w:cs="Calibri"/>
          <w:bCs/>
          <w:szCs w:val="16"/>
        </w:rPr>
      </w:pPr>
      <w:r>
        <w:rPr>
          <w:rFonts w:ascii="Calibri" w:hAnsi="Calibri" w:cs="Calibri"/>
          <w:bCs/>
          <w:szCs w:val="16"/>
        </w:rPr>
        <w:t xml:space="preserve">Do you know of </w:t>
      </w:r>
      <w:r w:rsidR="0058044A">
        <w:rPr>
          <w:rFonts w:ascii="Calibri" w:hAnsi="Calibri" w:cs="Calibri"/>
          <w:bCs/>
          <w:szCs w:val="16"/>
        </w:rPr>
        <w:t xml:space="preserve">examples of cross-sectoral AI and data </w:t>
      </w:r>
      <w:r w:rsidR="00796728">
        <w:rPr>
          <w:rFonts w:ascii="Calibri" w:hAnsi="Calibri" w:cs="Calibri"/>
          <w:bCs/>
          <w:szCs w:val="16"/>
        </w:rPr>
        <w:t xml:space="preserve">governance &amp; </w:t>
      </w:r>
      <w:r w:rsidR="0058044A">
        <w:rPr>
          <w:rFonts w:ascii="Calibri" w:hAnsi="Calibri" w:cs="Calibri"/>
          <w:bCs/>
          <w:szCs w:val="16"/>
        </w:rPr>
        <w:t>regulation that does not work well</w:t>
      </w:r>
      <w:r>
        <w:rPr>
          <w:rFonts w:ascii="Calibri" w:hAnsi="Calibri" w:cs="Calibri"/>
          <w:bCs/>
          <w:szCs w:val="16"/>
        </w:rPr>
        <w:t xml:space="preserve">, </w:t>
      </w:r>
      <w:r w:rsidR="008E00A8">
        <w:rPr>
          <w:rFonts w:ascii="Calibri" w:hAnsi="Calibri" w:cs="Calibri"/>
          <w:bCs/>
          <w:szCs w:val="16"/>
        </w:rPr>
        <w:t>please describe</w:t>
      </w:r>
      <w:r w:rsidR="0058044A">
        <w:rPr>
          <w:rFonts w:ascii="Calibri" w:hAnsi="Calibri" w:cs="Calibri"/>
          <w:bCs/>
          <w:szCs w:val="16"/>
        </w:rPr>
        <w:t xml:space="preserve">?  </w:t>
      </w:r>
    </w:p>
    <w:p w14:paraId="0395E01F" w14:textId="5178F507" w:rsidR="00775047" w:rsidRPr="000063FC" w:rsidRDefault="00775047" w:rsidP="000063FC">
      <w:pPr>
        <w:pStyle w:val="ListParagraph"/>
        <w:numPr>
          <w:ilvl w:val="0"/>
          <w:numId w:val="1"/>
        </w:numPr>
        <w:spacing w:after="60"/>
        <w:rPr>
          <w:rFonts w:ascii="Calibri" w:hAnsi="Calibri" w:cs="Calibri"/>
          <w:bCs/>
          <w:szCs w:val="16"/>
        </w:rPr>
      </w:pPr>
      <w:r w:rsidRPr="000063FC">
        <w:rPr>
          <w:rFonts w:ascii="Calibri" w:hAnsi="Calibri" w:cs="Calibri"/>
          <w:bCs/>
          <w:szCs w:val="16"/>
        </w:rPr>
        <w:t xml:space="preserve">What are the key current developments in the UK on creating </w:t>
      </w:r>
      <w:r w:rsidR="00796728">
        <w:rPr>
          <w:rFonts w:ascii="Calibri" w:hAnsi="Calibri" w:cs="Calibri"/>
          <w:bCs/>
          <w:szCs w:val="16"/>
        </w:rPr>
        <w:t xml:space="preserve">governance &amp; </w:t>
      </w:r>
      <w:r w:rsidRPr="000063FC">
        <w:rPr>
          <w:rFonts w:ascii="Calibri" w:hAnsi="Calibri" w:cs="Calibri"/>
          <w:bCs/>
          <w:szCs w:val="16"/>
        </w:rPr>
        <w:t xml:space="preserve">regulation to support ethical AI innovation? Where are the gaps? </w:t>
      </w:r>
    </w:p>
    <w:p w14:paraId="1C6A6720" w14:textId="04275188" w:rsidR="00775047" w:rsidRPr="000063FC" w:rsidRDefault="00775047" w:rsidP="000063FC">
      <w:pPr>
        <w:pStyle w:val="ListParagraph"/>
        <w:numPr>
          <w:ilvl w:val="0"/>
          <w:numId w:val="1"/>
        </w:numPr>
        <w:spacing w:after="60"/>
        <w:rPr>
          <w:rFonts w:ascii="Calibri" w:hAnsi="Calibri" w:cs="Calibri"/>
          <w:bCs/>
          <w:szCs w:val="16"/>
        </w:rPr>
      </w:pPr>
      <w:r w:rsidRPr="000063FC">
        <w:rPr>
          <w:rFonts w:ascii="Calibri" w:hAnsi="Calibri" w:cs="Calibri"/>
          <w:bCs/>
          <w:szCs w:val="16"/>
        </w:rPr>
        <w:lastRenderedPageBreak/>
        <w:t>What</w:t>
      </w:r>
      <w:r w:rsidR="0026533C">
        <w:rPr>
          <w:rFonts w:ascii="Calibri" w:hAnsi="Calibri" w:cs="Calibri"/>
          <w:bCs/>
          <w:szCs w:val="16"/>
        </w:rPr>
        <w:t xml:space="preserve"> i</w:t>
      </w:r>
      <w:r w:rsidRPr="000063FC">
        <w:rPr>
          <w:rFonts w:ascii="Calibri" w:hAnsi="Calibri" w:cs="Calibri"/>
          <w:bCs/>
          <w:szCs w:val="16"/>
        </w:rPr>
        <w:t>s happening in other jurisdictions (e</w:t>
      </w:r>
      <w:r w:rsidR="0026533C">
        <w:rPr>
          <w:rFonts w:ascii="Calibri" w:hAnsi="Calibri" w:cs="Calibri"/>
          <w:bCs/>
          <w:szCs w:val="16"/>
        </w:rPr>
        <w:t>.</w:t>
      </w:r>
      <w:r w:rsidRPr="000063FC">
        <w:rPr>
          <w:rFonts w:ascii="Calibri" w:hAnsi="Calibri" w:cs="Calibri"/>
          <w:bCs/>
          <w:szCs w:val="16"/>
        </w:rPr>
        <w:t>g</w:t>
      </w:r>
      <w:r w:rsidR="0026533C">
        <w:rPr>
          <w:rFonts w:ascii="Calibri" w:hAnsi="Calibri" w:cs="Calibri"/>
          <w:bCs/>
          <w:szCs w:val="16"/>
        </w:rPr>
        <w:t>.,</w:t>
      </w:r>
      <w:r w:rsidRPr="000063FC">
        <w:rPr>
          <w:rFonts w:ascii="Calibri" w:hAnsi="Calibri" w:cs="Calibri"/>
          <w:bCs/>
          <w:szCs w:val="16"/>
        </w:rPr>
        <w:t xml:space="preserve"> EU/USA) and what opportunities/risks are there for the UK, e</w:t>
      </w:r>
      <w:r w:rsidR="0026533C">
        <w:rPr>
          <w:rFonts w:ascii="Calibri" w:hAnsi="Calibri" w:cs="Calibri"/>
          <w:bCs/>
          <w:szCs w:val="16"/>
        </w:rPr>
        <w:t>.</w:t>
      </w:r>
      <w:r w:rsidRPr="000063FC">
        <w:rPr>
          <w:rFonts w:ascii="Calibri" w:hAnsi="Calibri" w:cs="Calibri"/>
          <w:bCs/>
          <w:szCs w:val="16"/>
        </w:rPr>
        <w:t>g</w:t>
      </w:r>
      <w:r w:rsidR="0026533C">
        <w:rPr>
          <w:rFonts w:ascii="Calibri" w:hAnsi="Calibri" w:cs="Calibri"/>
          <w:bCs/>
          <w:szCs w:val="16"/>
        </w:rPr>
        <w:t>.,</w:t>
      </w:r>
      <w:r w:rsidRPr="000063FC">
        <w:rPr>
          <w:rFonts w:ascii="Calibri" w:hAnsi="Calibri" w:cs="Calibri"/>
          <w:bCs/>
          <w:szCs w:val="16"/>
        </w:rPr>
        <w:t xml:space="preserve"> </w:t>
      </w:r>
    </w:p>
    <w:p w14:paraId="41FDE08C" w14:textId="694FB407" w:rsidR="00775047" w:rsidRPr="000063FC" w:rsidRDefault="00775047" w:rsidP="000063FC">
      <w:pPr>
        <w:pStyle w:val="ListParagraph"/>
        <w:numPr>
          <w:ilvl w:val="1"/>
          <w:numId w:val="1"/>
        </w:numPr>
        <w:spacing w:after="60"/>
        <w:ind w:left="1080"/>
        <w:rPr>
          <w:rFonts w:ascii="Calibri" w:hAnsi="Calibri" w:cs="Calibri"/>
          <w:bCs/>
          <w:szCs w:val="16"/>
        </w:rPr>
      </w:pPr>
      <w:r w:rsidRPr="000063FC">
        <w:rPr>
          <w:rFonts w:ascii="Calibri" w:hAnsi="Calibri" w:cs="Calibri"/>
          <w:bCs/>
          <w:szCs w:val="16"/>
        </w:rPr>
        <w:t>What are the opportunities/risks around achieving the equivalence and adequacy needed to support business across jurisdictions, and how can these be best addressed?</w:t>
      </w:r>
    </w:p>
    <w:p w14:paraId="5831A4A2" w14:textId="218AC207" w:rsidR="00775047" w:rsidRPr="000063FC" w:rsidRDefault="00775047" w:rsidP="000063FC">
      <w:pPr>
        <w:pStyle w:val="ListParagraph"/>
        <w:numPr>
          <w:ilvl w:val="1"/>
          <w:numId w:val="1"/>
        </w:numPr>
        <w:spacing w:after="60"/>
        <w:ind w:left="1080"/>
        <w:rPr>
          <w:rFonts w:ascii="Calibri" w:hAnsi="Calibri" w:cs="Calibri"/>
          <w:szCs w:val="16"/>
        </w:rPr>
      </w:pPr>
      <w:r w:rsidRPr="000063FC">
        <w:rPr>
          <w:rFonts w:ascii="Calibri" w:hAnsi="Calibri" w:cs="Calibri"/>
          <w:szCs w:val="16"/>
        </w:rPr>
        <w:t xml:space="preserve">Are there case studies to show the conundrums and risks/benefits to UK organisations and businesses on international alignment issues?  </w:t>
      </w:r>
    </w:p>
    <w:p w14:paraId="136F4248" w14:textId="5FFBEADB" w:rsidR="00775047" w:rsidRPr="000063FC" w:rsidRDefault="00775047" w:rsidP="000063FC">
      <w:pPr>
        <w:pStyle w:val="ListParagraph"/>
        <w:numPr>
          <w:ilvl w:val="0"/>
          <w:numId w:val="1"/>
        </w:numPr>
        <w:spacing w:after="60"/>
        <w:rPr>
          <w:rFonts w:ascii="Calibri" w:hAnsi="Calibri" w:cs="Calibri"/>
          <w:bCs/>
          <w:szCs w:val="16"/>
        </w:rPr>
      </w:pPr>
      <w:r w:rsidRPr="000063FC">
        <w:rPr>
          <w:rFonts w:ascii="Calibri" w:hAnsi="Calibri" w:cs="Calibri"/>
          <w:bCs/>
          <w:szCs w:val="16"/>
        </w:rPr>
        <w:t xml:space="preserve">What </w:t>
      </w:r>
      <w:r w:rsidR="00B7673F">
        <w:rPr>
          <w:rFonts w:ascii="Calibri" w:hAnsi="Calibri" w:cs="Calibri"/>
          <w:bCs/>
          <w:szCs w:val="16"/>
        </w:rPr>
        <w:t xml:space="preserve">governance </w:t>
      </w:r>
      <w:r w:rsidR="00796728">
        <w:rPr>
          <w:rFonts w:ascii="Calibri" w:hAnsi="Calibri" w:cs="Calibri"/>
          <w:bCs/>
          <w:szCs w:val="16"/>
        </w:rPr>
        <w:t>&amp;</w:t>
      </w:r>
      <w:r w:rsidR="00B7673F">
        <w:rPr>
          <w:rFonts w:ascii="Calibri" w:hAnsi="Calibri" w:cs="Calibri"/>
          <w:bCs/>
          <w:szCs w:val="16"/>
        </w:rPr>
        <w:t xml:space="preserve"> </w:t>
      </w:r>
      <w:r w:rsidRPr="000063FC">
        <w:rPr>
          <w:rFonts w:ascii="Calibri" w:hAnsi="Calibri" w:cs="Calibri"/>
          <w:bCs/>
          <w:szCs w:val="16"/>
        </w:rPr>
        <w:t xml:space="preserve">regulatory issues are there around third-party/supply chain standards – lessons, problems? </w:t>
      </w:r>
    </w:p>
    <w:p w14:paraId="2E8C200D" w14:textId="77777777" w:rsidR="00982743" w:rsidRDefault="00775047" w:rsidP="00982743">
      <w:pPr>
        <w:pStyle w:val="ListParagraph"/>
        <w:numPr>
          <w:ilvl w:val="0"/>
          <w:numId w:val="1"/>
        </w:numPr>
        <w:spacing w:after="60"/>
        <w:rPr>
          <w:rFonts w:ascii="Calibri" w:hAnsi="Calibri" w:cs="Calibri"/>
          <w:bCs/>
          <w:szCs w:val="16"/>
        </w:rPr>
      </w:pPr>
      <w:r w:rsidRPr="000063FC">
        <w:rPr>
          <w:rFonts w:ascii="Calibri" w:hAnsi="Calibri" w:cs="Calibri"/>
          <w:bCs/>
          <w:szCs w:val="16"/>
        </w:rPr>
        <w:t xml:space="preserve">Where should we be in </w:t>
      </w:r>
      <w:r w:rsidR="0026533C">
        <w:rPr>
          <w:rFonts w:ascii="Calibri" w:hAnsi="Calibri" w:cs="Calibri"/>
          <w:bCs/>
          <w:szCs w:val="16"/>
        </w:rPr>
        <w:t>five</w:t>
      </w:r>
      <w:r w:rsidRPr="000063FC">
        <w:rPr>
          <w:rFonts w:ascii="Calibri" w:hAnsi="Calibri" w:cs="Calibri"/>
          <w:bCs/>
          <w:szCs w:val="16"/>
        </w:rPr>
        <w:t xml:space="preserve"> years’ time in term of a well-run AI </w:t>
      </w:r>
      <w:r w:rsidR="00B7673F">
        <w:rPr>
          <w:rFonts w:ascii="Calibri" w:hAnsi="Calibri" w:cs="Calibri"/>
          <w:bCs/>
          <w:szCs w:val="16"/>
        </w:rPr>
        <w:t xml:space="preserve">governance </w:t>
      </w:r>
      <w:r w:rsidR="00796728">
        <w:rPr>
          <w:rFonts w:ascii="Calibri" w:hAnsi="Calibri" w:cs="Calibri"/>
          <w:bCs/>
          <w:szCs w:val="16"/>
        </w:rPr>
        <w:t>&amp;</w:t>
      </w:r>
      <w:r w:rsidR="00B7673F">
        <w:rPr>
          <w:rFonts w:ascii="Calibri" w:hAnsi="Calibri" w:cs="Calibri"/>
          <w:bCs/>
          <w:szCs w:val="16"/>
        </w:rPr>
        <w:t xml:space="preserve"> </w:t>
      </w:r>
      <w:r w:rsidRPr="000063FC">
        <w:rPr>
          <w:rFonts w:ascii="Calibri" w:hAnsi="Calibri" w:cs="Calibri"/>
          <w:bCs/>
          <w:szCs w:val="16"/>
        </w:rPr>
        <w:t>regulatory system that builds in transparency, accountability and accessibility/fairness from the start and will deliver innovation and growth?</w:t>
      </w:r>
    </w:p>
    <w:p w14:paraId="067BBD1E" w14:textId="7820F779" w:rsidR="00B7673F" w:rsidRPr="00982743" w:rsidRDefault="00775047" w:rsidP="00982743">
      <w:pPr>
        <w:pStyle w:val="ListParagraph"/>
        <w:numPr>
          <w:ilvl w:val="0"/>
          <w:numId w:val="1"/>
        </w:numPr>
        <w:spacing w:after="60"/>
        <w:rPr>
          <w:rFonts w:ascii="Calibri" w:hAnsi="Calibri" w:cs="Calibri"/>
          <w:bCs/>
          <w:szCs w:val="16"/>
        </w:rPr>
      </w:pPr>
      <w:r w:rsidRPr="00982743">
        <w:rPr>
          <w:rFonts w:ascii="Calibri" w:hAnsi="Calibri" w:cs="Calibri"/>
          <w:bCs/>
          <w:szCs w:val="16"/>
        </w:rPr>
        <w:t xml:space="preserve">What should be the key features of this </w:t>
      </w:r>
      <w:r w:rsidR="00B7673F" w:rsidRPr="00982743">
        <w:rPr>
          <w:rFonts w:ascii="Calibri" w:hAnsi="Calibri" w:cs="Calibri"/>
          <w:bCs/>
          <w:szCs w:val="16"/>
        </w:rPr>
        <w:t xml:space="preserve">governance </w:t>
      </w:r>
      <w:r w:rsidR="00796728" w:rsidRPr="00982743">
        <w:rPr>
          <w:rFonts w:ascii="Calibri" w:hAnsi="Calibri" w:cs="Calibri"/>
          <w:bCs/>
          <w:szCs w:val="16"/>
        </w:rPr>
        <w:t>&amp;</w:t>
      </w:r>
      <w:r w:rsidR="00B7673F" w:rsidRPr="00982743">
        <w:rPr>
          <w:rFonts w:ascii="Calibri" w:hAnsi="Calibri" w:cs="Calibri"/>
          <w:bCs/>
          <w:szCs w:val="16"/>
        </w:rPr>
        <w:t xml:space="preserve"> </w:t>
      </w:r>
      <w:r w:rsidRPr="00982743">
        <w:rPr>
          <w:rFonts w:ascii="Calibri" w:hAnsi="Calibri" w:cs="Calibri"/>
          <w:bCs/>
          <w:szCs w:val="16"/>
        </w:rPr>
        <w:t>regulatory system to deliver the ambition? Include role for Parliament/Government/Industry itself.</w:t>
      </w:r>
      <w:r w:rsidR="00F52588" w:rsidRPr="00982743">
        <w:rPr>
          <w:rFonts w:ascii="Calibri" w:hAnsi="Calibri" w:cs="Calibri"/>
          <w:bCs/>
          <w:szCs w:val="16"/>
        </w:rPr>
        <w:t xml:space="preserve"> </w:t>
      </w:r>
      <w:r w:rsidRPr="00982743">
        <w:rPr>
          <w:rFonts w:ascii="Calibri" w:hAnsi="Calibri" w:cs="Calibri"/>
          <w:bCs/>
          <w:szCs w:val="16"/>
        </w:rPr>
        <w:t>Should it be cross-sectoral, sector-by-sector</w:t>
      </w:r>
      <w:r w:rsidR="00B7673F" w:rsidRPr="00982743">
        <w:rPr>
          <w:rFonts w:ascii="Calibri" w:hAnsi="Calibri" w:cs="Calibri"/>
          <w:bCs/>
          <w:szCs w:val="16"/>
        </w:rPr>
        <w:t>. Or should it be</w:t>
      </w:r>
      <w:r w:rsidRPr="00982743">
        <w:rPr>
          <w:rFonts w:ascii="Calibri" w:hAnsi="Calibri" w:cs="Calibri"/>
          <w:bCs/>
          <w:szCs w:val="16"/>
        </w:rPr>
        <w:t xml:space="preserve"> a combination</w:t>
      </w:r>
      <w:r w:rsidR="00796728" w:rsidRPr="00982743">
        <w:rPr>
          <w:rFonts w:ascii="Calibri" w:hAnsi="Calibri" w:cs="Calibri"/>
          <w:bCs/>
          <w:szCs w:val="16"/>
        </w:rPr>
        <w:t>,</w:t>
      </w:r>
      <w:r w:rsidRPr="00982743">
        <w:rPr>
          <w:rFonts w:ascii="Calibri" w:hAnsi="Calibri" w:cs="Calibri"/>
          <w:bCs/>
          <w:szCs w:val="16"/>
        </w:rPr>
        <w:t xml:space="preserve"> and if so what combination</w:t>
      </w:r>
      <w:r w:rsidR="00B7673F" w:rsidRPr="00982743">
        <w:rPr>
          <w:rFonts w:ascii="Calibri" w:hAnsi="Calibri" w:cs="Calibri"/>
          <w:bCs/>
          <w:szCs w:val="16"/>
        </w:rPr>
        <w:t xml:space="preserve"> – </w:t>
      </w:r>
      <w:r w:rsidR="00BC6FC6" w:rsidRPr="00982743">
        <w:rPr>
          <w:rFonts w:ascii="Calibri" w:hAnsi="Calibri" w:cs="Calibri"/>
          <w:bCs/>
          <w:szCs w:val="16"/>
        </w:rPr>
        <w:t>i</w:t>
      </w:r>
      <w:r w:rsidR="00BC6FC6">
        <w:rPr>
          <w:rFonts w:ascii="Calibri" w:hAnsi="Calibri" w:cs="Calibri"/>
          <w:bCs/>
          <w:szCs w:val="16"/>
        </w:rPr>
        <w:t xml:space="preserve">.e., </w:t>
      </w:r>
      <w:r w:rsidR="00B7673F" w:rsidRPr="00982743">
        <w:rPr>
          <w:rFonts w:ascii="Calibri" w:hAnsi="Calibri" w:cs="Calibri"/>
          <w:bCs/>
          <w:szCs w:val="16"/>
        </w:rPr>
        <w:t xml:space="preserve">what types of governance &amp; standards should apply across sectors, and what </w:t>
      </w:r>
      <w:r w:rsidR="00796728" w:rsidRPr="00982743">
        <w:rPr>
          <w:rFonts w:ascii="Calibri" w:hAnsi="Calibri" w:cs="Calibri"/>
          <w:bCs/>
          <w:szCs w:val="16"/>
        </w:rPr>
        <w:t>types should be sector-based</w:t>
      </w:r>
      <w:r w:rsidRPr="00982743">
        <w:rPr>
          <w:rFonts w:ascii="Calibri" w:hAnsi="Calibri" w:cs="Calibri"/>
          <w:bCs/>
          <w:szCs w:val="16"/>
        </w:rPr>
        <w:t>?</w:t>
      </w:r>
      <w:r w:rsidR="00B7673F" w:rsidRPr="00982743">
        <w:rPr>
          <w:rFonts w:ascii="Calibri" w:hAnsi="Calibri" w:cs="Calibri"/>
          <w:bCs/>
          <w:szCs w:val="16"/>
        </w:rPr>
        <w:t xml:space="preserve"> </w:t>
      </w:r>
    </w:p>
    <w:p w14:paraId="34BD764E" w14:textId="2C57B522" w:rsidR="00775047" w:rsidRPr="000063FC" w:rsidRDefault="00775047" w:rsidP="000063FC">
      <w:pPr>
        <w:pStyle w:val="ListParagraph"/>
        <w:numPr>
          <w:ilvl w:val="0"/>
          <w:numId w:val="1"/>
        </w:numPr>
        <w:spacing w:after="60"/>
        <w:rPr>
          <w:rFonts w:ascii="Calibri" w:hAnsi="Calibri" w:cs="Calibri"/>
          <w:bCs/>
          <w:szCs w:val="16"/>
        </w:rPr>
      </w:pPr>
      <w:r w:rsidRPr="000063FC">
        <w:rPr>
          <w:rFonts w:ascii="Calibri" w:hAnsi="Calibri" w:cs="Calibri"/>
          <w:bCs/>
          <w:szCs w:val="16"/>
        </w:rPr>
        <w:t xml:space="preserve">What tools will help organisations and businesses achieve </w:t>
      </w:r>
      <w:r w:rsidR="00796728">
        <w:rPr>
          <w:rFonts w:ascii="Calibri" w:hAnsi="Calibri" w:cs="Calibri"/>
          <w:bCs/>
          <w:szCs w:val="16"/>
        </w:rPr>
        <w:t xml:space="preserve">governance &amp; </w:t>
      </w:r>
      <w:r w:rsidRPr="000063FC">
        <w:rPr>
          <w:rFonts w:ascii="Calibri" w:hAnsi="Calibri" w:cs="Calibri"/>
          <w:bCs/>
          <w:szCs w:val="16"/>
        </w:rPr>
        <w:t xml:space="preserve">regulatory requirements easily and consistently? </w:t>
      </w:r>
    </w:p>
    <w:p w14:paraId="28BBC5E5" w14:textId="761EDA34" w:rsidR="00F81F71" w:rsidRPr="000063FC" w:rsidRDefault="00775047" w:rsidP="000063FC">
      <w:pPr>
        <w:pStyle w:val="ListParagraph"/>
        <w:numPr>
          <w:ilvl w:val="0"/>
          <w:numId w:val="1"/>
        </w:numPr>
        <w:spacing w:after="60"/>
        <w:rPr>
          <w:rFonts w:ascii="Arial" w:hAnsi="Arial" w:cs="Arial"/>
          <w:bCs/>
          <w:szCs w:val="16"/>
        </w:rPr>
      </w:pPr>
      <w:r w:rsidRPr="000063FC">
        <w:rPr>
          <w:rFonts w:ascii="Calibri" w:hAnsi="Calibri" w:cs="Calibri"/>
          <w:bCs/>
          <w:szCs w:val="16"/>
        </w:rPr>
        <w:t>What</w:t>
      </w:r>
      <w:r w:rsidR="00B125FA">
        <w:rPr>
          <w:rFonts w:ascii="Calibri" w:hAnsi="Calibri" w:cs="Calibri"/>
          <w:bCs/>
          <w:szCs w:val="16"/>
        </w:rPr>
        <w:t xml:space="preserve"> </w:t>
      </w:r>
      <w:r w:rsidR="000E064E">
        <w:rPr>
          <w:rFonts w:ascii="Calibri" w:hAnsi="Calibri" w:cs="Calibri"/>
          <w:bCs/>
          <w:szCs w:val="16"/>
        </w:rPr>
        <w:t xml:space="preserve">do you think are the </w:t>
      </w:r>
      <w:r w:rsidR="00B125FA">
        <w:rPr>
          <w:rFonts w:ascii="Calibri" w:hAnsi="Calibri" w:cs="Calibri"/>
          <w:bCs/>
          <w:szCs w:val="16"/>
        </w:rPr>
        <w:t>three</w:t>
      </w:r>
      <w:r w:rsidRPr="000063FC">
        <w:rPr>
          <w:rFonts w:ascii="Calibri" w:hAnsi="Calibri" w:cs="Calibri"/>
          <w:bCs/>
          <w:szCs w:val="16"/>
        </w:rPr>
        <w:t xml:space="preserve"> key things that need to happen in 2023? </w:t>
      </w:r>
    </w:p>
    <w:p w14:paraId="2A8137C4" w14:textId="7010D7C8" w:rsidR="00286C81" w:rsidRPr="00982743" w:rsidRDefault="00286C81" w:rsidP="00286C81">
      <w:pPr>
        <w:pStyle w:val="NormalWeb"/>
        <w:rPr>
          <w:rFonts w:ascii="Abadi MT Condensed Light" w:hAnsi="Abadi MT Condensed Light" w:cs="Calibri"/>
          <w:b/>
          <w:bCs/>
          <w:color w:val="2D72B5"/>
          <w:sz w:val="36"/>
          <w:szCs w:val="36"/>
        </w:rPr>
      </w:pPr>
      <w:r w:rsidRPr="00982743">
        <w:rPr>
          <w:rFonts w:ascii="Calibri" w:hAnsi="Calibri" w:cs="Calibri"/>
          <w:noProof/>
          <w:color w:val="2D72B5"/>
          <w:sz w:val="28"/>
          <w:szCs w:val="28"/>
        </w:rPr>
        <mc:AlternateContent>
          <mc:Choice Requires="wps">
            <w:drawing>
              <wp:anchor distT="0" distB="0" distL="114300" distR="114300" simplePos="0" relativeHeight="251673600" behindDoc="0" locked="0" layoutInCell="1" allowOverlap="1" wp14:anchorId="3A452090" wp14:editId="1C42DD91">
                <wp:simplePos x="0" y="0"/>
                <wp:positionH relativeFrom="column">
                  <wp:posOffset>0</wp:posOffset>
                </wp:positionH>
                <wp:positionV relativeFrom="paragraph">
                  <wp:posOffset>437254</wp:posOffset>
                </wp:positionV>
                <wp:extent cx="6056556"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3379A"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4.45pt" to="476.9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5Ihat+EAAAALAQAADwAAAGRycy9kb3du&#13;&#10;cmV2LnhtbEyPzU7DMBCE70i8g7WVuFGnoJQ0jVPxI6SinCgc6M2N3SQiXlvxtglvzyIOcFlpdzSz&#13;&#10;8xWbyfXibIfYeVSwmCcgLNbedNgoeH97vs5ARNJodO/RKviyETbl5UWhc+NHfLXnHTWCQzDmWkFL&#13;&#10;FHIpY91ap+PcB4usHf3gNPE6NNIMeuRw18ubJFlKpzvkD60O9rG19efu5BRU1cO4INrGu5cx/ahC&#13;&#10;2B+3WarU1Wx6WvO4X4MgO9GfA34YuD+UXOzgT2ii6BUwDSlYZisQrK7SW6Y5/B5kWcj/DOU3AAAA&#13;&#10;//8DAFBLAQItABQABgAIAAAAIQC2gziS/gAAAOEBAAATAAAAAAAAAAAAAAAAAAAAAABbQ29udGVu&#13;&#10;dF9UeXBlc10ueG1sUEsBAi0AFAAGAAgAAAAhADj9If/WAAAAlAEAAAsAAAAAAAAAAAAAAAAALwEA&#13;&#10;AF9yZWxzLy5yZWxzUEsBAi0AFAAGAAgAAAAhABPiR8G7AQAA3gMAAA4AAAAAAAAAAAAAAAAALgIA&#13;&#10;AGRycy9lMm9Eb2MueG1sUEsBAi0AFAAGAAgAAAAhAOSIWrfhAAAACwEAAA8AAAAAAAAAAAAAAAAA&#13;&#10;FQQAAGRycy9kb3ducmV2LnhtbFBLBQYAAAAABAAEAPMAAAAjBQAAAAA=&#13;&#10;" strokecolor="black [3213]" strokeweight="1pt">
                <v:stroke joinstyle="miter"/>
              </v:line>
            </w:pict>
          </mc:Fallback>
        </mc:AlternateContent>
      </w:r>
      <w:r w:rsidRPr="00982743">
        <w:rPr>
          <w:rFonts w:ascii="Abadi MT Condensed Light" w:hAnsi="Abadi MT Condensed Light" w:cs="Calibri"/>
          <w:b/>
          <w:bCs/>
          <w:color w:val="2D72B5"/>
          <w:sz w:val="36"/>
          <w:szCs w:val="36"/>
        </w:rPr>
        <w:t xml:space="preserve">Additional Evidence </w:t>
      </w:r>
    </w:p>
    <w:p w14:paraId="4B73BB74" w14:textId="17C5142B" w:rsidR="00B1203B" w:rsidRDefault="00286C81" w:rsidP="00F81F71">
      <w:pPr>
        <w:pStyle w:val="NormalWeb"/>
        <w:rPr>
          <w:rFonts w:ascii="Abadi MT Condensed Light" w:hAnsi="Abadi MT Condensed Light" w:cs="Calibri"/>
          <w:b/>
          <w:bCs/>
          <w:color w:val="2D72B5"/>
          <w:sz w:val="44"/>
          <w:szCs w:val="44"/>
        </w:rPr>
      </w:pPr>
      <w:r>
        <w:rPr>
          <w:rFonts w:asciiTheme="minorHAnsi" w:eastAsiaTheme="minorEastAsia" w:hAnsiTheme="minorHAnsi" w:cstheme="minorHAnsi"/>
          <w:color w:val="000000" w:themeColor="text1"/>
          <w:sz w:val="22"/>
          <w:szCs w:val="22"/>
          <w:lang w:eastAsia="en-US"/>
        </w:rPr>
        <w:t>Ple</w:t>
      </w:r>
      <w:r w:rsidRPr="00286C81">
        <w:rPr>
          <w:rFonts w:asciiTheme="minorHAnsi" w:eastAsiaTheme="minorEastAsia" w:hAnsiTheme="minorHAnsi" w:cstheme="minorHAnsi"/>
          <w:color w:val="000000" w:themeColor="text1"/>
          <w:sz w:val="22"/>
          <w:szCs w:val="22"/>
          <w:lang w:eastAsia="en-US"/>
        </w:rPr>
        <w:t xml:space="preserve">ase </w:t>
      </w:r>
      <w:r>
        <w:rPr>
          <w:rFonts w:asciiTheme="minorHAnsi" w:eastAsiaTheme="minorEastAsia" w:hAnsiTheme="minorHAnsi" w:cstheme="minorHAnsi"/>
          <w:color w:val="000000" w:themeColor="text1"/>
          <w:sz w:val="22"/>
          <w:szCs w:val="22"/>
          <w:lang w:eastAsia="en-US"/>
        </w:rPr>
        <w:t xml:space="preserve">feel free to </w:t>
      </w:r>
      <w:r w:rsidR="0059175B">
        <w:rPr>
          <w:rFonts w:asciiTheme="minorHAnsi" w:eastAsiaTheme="minorEastAsia" w:hAnsiTheme="minorHAnsi" w:cstheme="minorHAnsi"/>
          <w:color w:val="000000" w:themeColor="text1"/>
          <w:sz w:val="22"/>
          <w:szCs w:val="22"/>
          <w:lang w:eastAsia="en-US"/>
        </w:rPr>
        <w:t xml:space="preserve">send </w:t>
      </w:r>
      <w:r>
        <w:rPr>
          <w:rFonts w:asciiTheme="minorHAnsi" w:eastAsiaTheme="minorEastAsia" w:hAnsiTheme="minorHAnsi" w:cstheme="minorHAnsi"/>
          <w:color w:val="000000" w:themeColor="text1"/>
          <w:sz w:val="22"/>
          <w:szCs w:val="22"/>
          <w:lang w:eastAsia="en-US"/>
        </w:rPr>
        <w:t>any additional evidence or information that might support our inquiry</w:t>
      </w:r>
      <w:r w:rsidR="0059175B">
        <w:rPr>
          <w:rFonts w:asciiTheme="minorHAnsi" w:eastAsiaTheme="minorEastAsia" w:hAnsiTheme="minorHAnsi" w:cstheme="minorHAnsi"/>
          <w:color w:val="000000" w:themeColor="text1"/>
          <w:sz w:val="22"/>
          <w:szCs w:val="22"/>
          <w:lang w:eastAsia="en-US"/>
        </w:rPr>
        <w:t xml:space="preserve"> but has</w:t>
      </w:r>
      <w:r w:rsidR="0026533C">
        <w:rPr>
          <w:rFonts w:asciiTheme="minorHAnsi" w:eastAsiaTheme="minorEastAsia" w:hAnsiTheme="minorHAnsi" w:cstheme="minorHAnsi"/>
          <w:color w:val="000000" w:themeColor="text1"/>
          <w:sz w:val="22"/>
          <w:szCs w:val="22"/>
          <w:lang w:eastAsia="en-US"/>
        </w:rPr>
        <w:t xml:space="preserve"> no</w:t>
      </w:r>
      <w:r w:rsidR="0059175B">
        <w:rPr>
          <w:rFonts w:asciiTheme="minorHAnsi" w:eastAsiaTheme="minorEastAsia" w:hAnsiTheme="minorHAnsi" w:cstheme="minorHAnsi"/>
          <w:color w:val="000000" w:themeColor="text1"/>
          <w:sz w:val="22"/>
          <w:szCs w:val="22"/>
          <w:lang w:eastAsia="en-US"/>
        </w:rPr>
        <w:t xml:space="preserve">t been covered in our research questions. </w:t>
      </w:r>
    </w:p>
    <w:p w14:paraId="2DF044CE" w14:textId="31F62845" w:rsidR="00F81F71" w:rsidRPr="000063FC" w:rsidRDefault="00F81F71" w:rsidP="00F81F71">
      <w:pPr>
        <w:pStyle w:val="NormalWeb"/>
        <w:rPr>
          <w:rFonts w:ascii="Abadi MT Condensed Light" w:hAnsi="Abadi MT Condensed Light" w:cs="Calibri"/>
          <w:b/>
          <w:bCs/>
          <w:color w:val="2D72B5"/>
          <w:sz w:val="36"/>
          <w:szCs w:val="36"/>
        </w:rPr>
      </w:pPr>
      <w:r w:rsidRPr="000063FC">
        <w:rPr>
          <w:rFonts w:ascii="Calibri" w:hAnsi="Calibri" w:cs="Calibri"/>
          <w:noProof/>
          <w:color w:val="2D72B5"/>
          <w:sz w:val="28"/>
          <w:szCs w:val="28"/>
        </w:rPr>
        <mc:AlternateContent>
          <mc:Choice Requires="wps">
            <w:drawing>
              <wp:anchor distT="0" distB="0" distL="114300" distR="114300" simplePos="0" relativeHeight="251675648" behindDoc="0" locked="0" layoutInCell="1" allowOverlap="1" wp14:anchorId="2272113A" wp14:editId="5E197C56">
                <wp:simplePos x="0" y="0"/>
                <wp:positionH relativeFrom="column">
                  <wp:posOffset>0</wp:posOffset>
                </wp:positionH>
                <wp:positionV relativeFrom="paragraph">
                  <wp:posOffset>272527</wp:posOffset>
                </wp:positionV>
                <wp:extent cx="6055995"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055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7AB8F"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21.45pt" to="476.85pt,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ir2vAEAAN4DAAAOAAAAZHJzL2Uyb0RvYy54bWysU01v3CAQvVfqf0Dcu/autGljrTeHRMml&#13;&#10;aqJ+/ACChzUSMAjI2vvvM+BdO2qrSq16wTDMe/PmMd7djNawI4So0bV8vao5Ayex0+7Q8h/f7z98&#13;&#10;4iwm4Tph0EHLTxD5zf79u93gG9hgj6aDwIjExWbwLe9T8k1VRdmDFXGFHhxdKgxWJDqGQ9UFMRC7&#13;&#10;NdWmrq+qAUPnA0qIkaJ30yXfF36lQKZHpSIkZlpO2lJZQ1mf81rtd6I5BOF7Lc8yxD+osEI7KjpT&#13;&#10;3Ykk2EvQv1BZLQNGVGkl0VaolJZQeqBu1vVP3XzrhYfSC5kT/WxT/H+08svx1j0FsmHwsYn+KeQu&#13;&#10;RhVs/pI+NhazTrNZMCYmKXhVb7fX11vO5OWuWoA+xPQAaFnetNxol/sQjTh+jomKUeolJYeNYwNN&#13;&#10;z+ZjXZe0iEZ399qYfFlmAW5NYEdBr5jGdX41YniTRSfjKLg0UXbpZGDi/wqK6Y5kr6cCeb4WTiEl&#13;&#10;uHThNY6yM0yRghl4VvYn4Dk/Q6HM3t+AZ0SpjC7NYKsdht/JXqxQU/7FganvbMEzdqfyvMUaGqLi&#13;&#10;3Hng85S+PRf48lvuXwEAAP//AwBQSwMEFAAGAAgAAAAhAC/Bi9LhAAAACwEAAA8AAABkcnMvZG93&#13;&#10;bnJldi54bWxMj81OwzAQhO9IvIO1SNyo00Jom8ap+FGlopwoHODmxm4SEa+teNuEt2dRD3BZaXc0&#13;&#10;s/Pl69F14mT72HpUMJ0kICxW3rRYK3h/29wsQETSaHTn0Sr4thHWxeVFrjPjB3y1px3VgkMwZlpB&#13;&#10;QxQyKWPVWKfjxAeLrB187zTx2tfS9HrgcNfJWZLcS6db5A+NDvapsdXX7ugUlOXjMCXaxvnLkH6U&#13;&#10;IXwetotUqeur8XnF42EFguxIfw74ZeD+UHCxvT+iiaJTwDSk4G62BMHqMr2dg9ifD7LI5X+G4gcA&#13;&#10;AP//AwBQSwECLQAUAAYACAAAACEAtoM4kv4AAADhAQAAEwAAAAAAAAAAAAAAAAAAAAAAW0NvbnRl&#13;&#10;bnRfVHlwZXNdLnhtbFBLAQItABQABgAIAAAAIQA4/SH/1gAAAJQBAAALAAAAAAAAAAAAAAAAAC8B&#13;&#10;AABfcmVscy8ucmVsc1BLAQItABQABgAIAAAAIQB2Vir2vAEAAN4DAAAOAAAAAAAAAAAAAAAAAC4C&#13;&#10;AABkcnMvZTJvRG9jLnhtbFBLAQItABQABgAIAAAAIQAvwYvS4QAAAAsBAAAPAAAAAAAAAAAAAAAA&#13;&#10;ABYEAABkcnMvZG93bnJldi54bWxQSwUGAAAAAAQABADzAAAAJAUAAAAA&#13;&#10;" strokecolor="black [3213]" strokeweight="1pt">
                <v:stroke joinstyle="miter"/>
              </v:line>
            </w:pict>
          </mc:Fallback>
        </mc:AlternateContent>
      </w:r>
      <w:r w:rsidRPr="000063FC">
        <w:rPr>
          <w:rFonts w:ascii="Abadi MT Condensed Light" w:hAnsi="Abadi MT Condensed Light" w:cs="Calibri"/>
          <w:b/>
          <w:bCs/>
          <w:color w:val="2D72B5"/>
          <w:sz w:val="36"/>
          <w:szCs w:val="36"/>
        </w:rPr>
        <w:t>Submission Permissions</w:t>
      </w:r>
    </w:p>
    <w:p w14:paraId="10E74422" w14:textId="312984F6" w:rsidR="00F81F71" w:rsidRDefault="00F81F71" w:rsidP="000063FC">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Kindly let us know whether we have your permission for the following: </w:t>
      </w:r>
    </w:p>
    <w:p w14:paraId="0B4D3A74" w14:textId="3740DB08" w:rsidR="00B1203B" w:rsidRDefault="00F81F71" w:rsidP="000063FC">
      <w:pPr>
        <w:pStyle w:val="ListParagraph"/>
        <w:numPr>
          <w:ilvl w:val="0"/>
          <w:numId w:val="4"/>
        </w:numPr>
        <w:spacing w:after="0"/>
      </w:pPr>
      <w:r>
        <w:t>Do you give permission for the report to quote your submission?</w:t>
      </w:r>
    </w:p>
    <w:p w14:paraId="63025FB7" w14:textId="2DED8BED" w:rsidR="00F81F71" w:rsidRDefault="00F81F71" w:rsidP="000063FC">
      <w:pPr>
        <w:pStyle w:val="ListParagraph"/>
        <w:numPr>
          <w:ilvl w:val="0"/>
          <w:numId w:val="4"/>
        </w:numPr>
        <w:spacing w:after="0"/>
      </w:pPr>
      <w:r>
        <w:t>May we attribute the submission to the organisation you belong to?</w:t>
      </w:r>
    </w:p>
    <w:p w14:paraId="5DA21443" w14:textId="017791E4" w:rsidR="00F81F71" w:rsidRPr="00F81F71" w:rsidRDefault="00F81F71" w:rsidP="000063FC">
      <w:pPr>
        <w:pStyle w:val="ListParagraph"/>
        <w:numPr>
          <w:ilvl w:val="0"/>
          <w:numId w:val="4"/>
        </w:numPr>
        <w:spacing w:after="0"/>
      </w:pPr>
      <w:r>
        <w:t xml:space="preserve">May we attribute the submission to you personally, listing your job role? </w:t>
      </w:r>
    </w:p>
    <w:p w14:paraId="61DB08D2" w14:textId="77777777" w:rsidR="00982743" w:rsidRDefault="009B37AC" w:rsidP="009B37AC">
      <w:pPr>
        <w:pStyle w:val="NormalWeb"/>
        <w:rPr>
          <w:rFonts w:ascii="Abadi MT Condensed Light" w:hAnsi="Abadi MT Condensed Light" w:cs="Calibri"/>
          <w:b/>
          <w:bCs/>
          <w:color w:val="2D72B5"/>
          <w:sz w:val="36"/>
          <w:szCs w:val="36"/>
        </w:rPr>
      </w:pPr>
      <w:r w:rsidRPr="000063FC">
        <w:rPr>
          <w:rFonts w:ascii="Calibri" w:hAnsi="Calibri" w:cs="Calibri"/>
          <w:noProof/>
          <w:color w:val="2D72B5"/>
          <w:sz w:val="28"/>
          <w:szCs w:val="28"/>
        </w:rPr>
        <mc:AlternateContent>
          <mc:Choice Requires="wps">
            <w:drawing>
              <wp:anchor distT="0" distB="0" distL="114300" distR="114300" simplePos="0" relativeHeight="251665408" behindDoc="0" locked="0" layoutInCell="1" allowOverlap="1" wp14:anchorId="2A6B8AA9" wp14:editId="003959D9">
                <wp:simplePos x="0" y="0"/>
                <wp:positionH relativeFrom="column">
                  <wp:posOffset>0</wp:posOffset>
                </wp:positionH>
                <wp:positionV relativeFrom="paragraph">
                  <wp:posOffset>455407</wp:posOffset>
                </wp:positionV>
                <wp:extent cx="6056556"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056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1510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5.85pt" to="476.9pt,3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kfBuwEAAN4DAAAOAAAAZHJzL2Uyb0RvYy54bWysU02P2yAQvVfa/4C4N3YiJVtZcfawq+2l&#13;&#10;alf9+AEsHmIkYBDQ2Pn3O+DEXm2rSq16wTDMe/PmMd7fjdawE4So0bV8vao5Ayex0+7Y8h/fH99/&#13;&#10;4Cwm4Tph0EHLzxD53eHm3X7wDWywR9NBYETiYjP4lvcp+aaqouzBirhCD44uFQYrEh3DseqCGIjd&#13;&#10;mmpT17tqwND5gBJipOjDdMkPhV8pkOmLUhESMy0nbamsoazPea0Oe9Ecg/C9lhcZ4h9UWKEdFZ2p&#13;&#10;HkQS7GfQv1BZLQNGVGkl0VaolJZQeqBu1vWbbr71wkPphcyJfrYp/j9a+fl0754C2TD42ET/FHIX&#13;&#10;owo2f0kfG4tZ59ksGBOTFNzV2912u+NMXu+qBehDTB8BLcublhvtch+iEadPMVExSr2m5LBxbKDp&#13;&#10;2dzWdUmLaHT3qI3Jl2UW4N4EdhL0imlc51cjhldZdDKOgksTZZfOBib+r6CY7kj2eiqQ52vhFFKC&#13;&#10;S1de4yg7wxQpmIEXZX8CXvIzFMrs/Q14RpTK6NIMttph+J3sxQo15V8dmPrOFjxjdy7PW6yhISrO&#13;&#10;XQY+T+nrc4Evv+XhBQAA//8DAFBLAwQUAAYACAAAACEASfH/LOAAAAALAQAADwAAAGRycy9kb3du&#13;&#10;cmV2LnhtbEyPzU7DMBCE70i8g7VI3KgTUEhJ41T8CKkoJwoHuLmxm0TEayveNuHtWdQDXFbaHc3s&#13;&#10;fOV6doM42jH2HhWkiwSExcabHlsF72/PV0sQkTQaPXi0Cr5thHV1flbqwvgJX+1xS63gEIyFVtAR&#13;&#10;hULK2HTW6bjwwSJrez86TbyOrTSjnjjcDfI6SW6l0z3yh04H+9jZ5mt7cArq+mFKiTYxf5myjzqE&#13;&#10;z/1mmSl1eTE/rXjcr0CQnenPAb8M3B8qLrbzBzRRDAqYhhTkaQ6C1bvshml2p4OsSvmfofoBAAD/&#13;&#10;/wMAUEsBAi0AFAAGAAgAAAAhALaDOJL+AAAA4QEAABMAAAAAAAAAAAAAAAAAAAAAAFtDb250ZW50&#13;&#10;X1R5cGVzXS54bWxQSwECLQAUAAYACAAAACEAOP0h/9YAAACUAQAACwAAAAAAAAAAAAAAAAAvAQAA&#13;&#10;X3JlbHMvLnJlbHNQSwECLQAUAAYACAAAACEAE+JHwbsBAADeAwAADgAAAAAAAAAAAAAAAAAuAgAA&#13;&#10;ZHJzL2Uyb0RvYy54bWxQSwECLQAUAAYACAAAACEASfH/LOAAAAALAQAADwAAAAAAAAAAAAAAAAAV&#13;&#10;BAAAZHJzL2Rvd25yZXYueG1sUEsFBgAAAAAEAAQA8wAAACIFAAAAAA==&#13;&#10;" strokecolor="black [3213]" strokeweight="1pt">
                <v:stroke joinstyle="miter"/>
              </v:line>
            </w:pict>
          </mc:Fallback>
        </mc:AlternateContent>
      </w:r>
      <w:r w:rsidRPr="000063FC">
        <w:rPr>
          <w:rFonts w:ascii="Abadi MT Condensed Light" w:hAnsi="Abadi MT Condensed Light" w:cs="Calibri"/>
          <w:b/>
          <w:bCs/>
          <w:color w:val="2D72B5"/>
          <w:sz w:val="36"/>
          <w:szCs w:val="36"/>
        </w:rPr>
        <w:t>About Policy Connect</w:t>
      </w:r>
    </w:p>
    <w:p w14:paraId="15F46B05" w14:textId="1CD992A2" w:rsidR="009B37AC" w:rsidRPr="00982743" w:rsidRDefault="009B37AC" w:rsidP="00982743">
      <w:pPr>
        <w:pStyle w:val="NormalWeb"/>
        <w:spacing w:before="0" w:beforeAutospacing="0" w:after="0" w:afterAutospacing="0"/>
        <w:rPr>
          <w:rFonts w:ascii="Abadi MT Condensed Light" w:hAnsi="Abadi MT Condensed Light" w:cs="Calibri"/>
          <w:b/>
          <w:bCs/>
          <w:color w:val="2D72B5"/>
          <w:sz w:val="36"/>
          <w:szCs w:val="36"/>
        </w:rPr>
      </w:pPr>
      <w:r>
        <w:rPr>
          <w:rFonts w:ascii="Calibri" w:hAnsi="Calibri" w:cs="Calibri"/>
          <w:sz w:val="22"/>
          <w:szCs w:val="22"/>
        </w:rPr>
        <w:t xml:space="preserve">Policy Connect is a cross-party think tank. We specialise in supporting parliamentary groups, forums and commissions, delivering impactful policy research and event programmes and bringing together parliamentarians and government in collaboration with academia, business and civil society to help shape public policy in Westminster and Whitehall. </w:t>
      </w:r>
    </w:p>
    <w:p w14:paraId="7DD0029C" w14:textId="0F0DCDB9" w:rsidR="009B37AC" w:rsidRPr="000063FC" w:rsidRDefault="009B37AC" w:rsidP="0026533C">
      <w:pPr>
        <w:pStyle w:val="NormalWeb"/>
        <w:rPr>
          <w:rFonts w:ascii="Abadi MT Condensed Light" w:hAnsi="Abadi MT Condensed Light" w:cs="Calibri"/>
          <w:b/>
          <w:bCs/>
          <w:color w:val="2D72B5"/>
          <w:sz w:val="36"/>
          <w:szCs w:val="36"/>
        </w:rPr>
      </w:pPr>
      <w:r w:rsidRPr="000063FC">
        <w:rPr>
          <w:rFonts w:ascii="Calibri" w:hAnsi="Calibri" w:cs="Calibri"/>
          <w:noProof/>
          <w:color w:val="2D72B5"/>
          <w:sz w:val="28"/>
          <w:szCs w:val="28"/>
        </w:rPr>
        <mc:AlternateContent>
          <mc:Choice Requires="wps">
            <w:drawing>
              <wp:anchor distT="0" distB="0" distL="114300" distR="114300" simplePos="0" relativeHeight="251667456" behindDoc="0" locked="0" layoutInCell="1" allowOverlap="1" wp14:anchorId="30011D93" wp14:editId="50289C97">
                <wp:simplePos x="0" y="0"/>
                <wp:positionH relativeFrom="column">
                  <wp:posOffset>0</wp:posOffset>
                </wp:positionH>
                <wp:positionV relativeFrom="paragraph">
                  <wp:posOffset>456602</wp:posOffset>
                </wp:positionV>
                <wp:extent cx="6055995" cy="0"/>
                <wp:effectExtent l="0" t="0" r="14605" b="12700"/>
                <wp:wrapNone/>
                <wp:docPr id="15" name="Straight Connector 15"/>
                <wp:cNvGraphicFramePr/>
                <a:graphic xmlns:a="http://schemas.openxmlformats.org/drawingml/2006/main">
                  <a:graphicData uri="http://schemas.microsoft.com/office/word/2010/wordprocessingShape">
                    <wps:wsp>
                      <wps:cNvCnPr/>
                      <wps:spPr>
                        <a:xfrm>
                          <a:off x="0" y="0"/>
                          <a:ext cx="6055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4359A"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5.95pt" to="476.85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ir2vAEAAN4DAAAOAAAAZHJzL2Uyb0RvYy54bWysU01v3CAQvVfqf0Dcu/autGljrTeHRMml&#13;&#10;aqJ+/ACChzUSMAjI2vvvM+BdO2qrSq16wTDMe/PmMd7djNawI4So0bV8vao5Ayex0+7Q8h/f7z98&#13;&#10;4iwm4Tph0EHLTxD5zf79u93gG9hgj6aDwIjExWbwLe9T8k1VRdmDFXGFHhxdKgxWJDqGQ9UFMRC7&#13;&#10;NdWmrq+qAUPnA0qIkaJ30yXfF36lQKZHpSIkZlpO2lJZQ1mf81rtd6I5BOF7Lc8yxD+osEI7KjpT&#13;&#10;3Ykk2EvQv1BZLQNGVGkl0VaolJZQeqBu1vVP3XzrhYfSC5kT/WxT/H+08svx1j0FsmHwsYn+KeQu&#13;&#10;RhVs/pI+NhazTrNZMCYmKXhVb7fX11vO5OWuWoA+xPQAaFnetNxol/sQjTh+jomKUeolJYeNYwNN&#13;&#10;z+ZjXZe0iEZ399qYfFlmAW5NYEdBr5jGdX41YniTRSfjKLg0UXbpZGDi/wqK6Y5kr6cCeb4WTiEl&#13;&#10;uHThNY6yM0yRghl4VvYn4Dk/Q6HM3t+AZ0SpjC7NYKsdht/JXqxQU/7FganvbMEzdqfyvMUaGqLi&#13;&#10;3Hng85S+PRf48lvuXwEAAP//AwBQSwMEFAAGAAgAAAAhAAExtRHhAAAACwEAAA8AAABkcnMvZG93&#13;&#10;bnJldi54bWxMj81OwzAQhO9IvIO1SNyoE1BIm8ap+BFSUU4UDnBz420SEa+teNuEt8eIA1xW2h3N&#13;&#10;7HzlZraDOOEYekcK0kUCAqlxpqdWwdvr09USRGBNRg+OUMEXBthU52elLoyb6AVPO25FDKFQaAUd&#13;&#10;sy+kDE2HVoeF80hRO7jRao7r2Eoz6imG20FeJ8mttLqn+KHTHh86bD53R6ugru+nlHkb8ucpe6+9&#13;&#10;/zhsl5lSlxfz4zqOuzUIxpn/HPDDEPtDFYvt3ZFMEIOCSMMK8nQFIqqr7CYHsf89yKqU/xmqbwAA&#13;&#10;AP//AwBQSwECLQAUAAYACAAAACEAtoM4kv4AAADhAQAAEwAAAAAAAAAAAAAAAAAAAAAAW0NvbnRl&#13;&#10;bnRfVHlwZXNdLnhtbFBLAQItABQABgAIAAAAIQA4/SH/1gAAAJQBAAALAAAAAAAAAAAAAAAAAC8B&#13;&#10;AABfcmVscy8ucmVsc1BLAQItABQABgAIAAAAIQB2Vir2vAEAAN4DAAAOAAAAAAAAAAAAAAAAAC4C&#13;&#10;AABkcnMvZTJvRG9jLnhtbFBLAQItABQABgAIAAAAIQABMbUR4QAAAAsBAAAPAAAAAAAAAAAAAAAA&#13;&#10;ABYEAABkcnMvZG93bnJldi54bWxQSwUGAAAAAAQABADzAAAAJAUAAAAA&#13;&#10;" strokecolor="black [3213]" strokeweight="1pt">
                <v:stroke joinstyle="miter"/>
              </v:line>
            </w:pict>
          </mc:Fallback>
        </mc:AlternateContent>
      </w:r>
      <w:r w:rsidRPr="000063FC">
        <w:rPr>
          <w:rFonts w:ascii="Abadi MT Condensed Light" w:hAnsi="Abadi MT Condensed Light" w:cs="Calibri"/>
          <w:b/>
          <w:bCs/>
          <w:color w:val="2D72B5"/>
          <w:sz w:val="36"/>
          <w:szCs w:val="36"/>
        </w:rPr>
        <w:t>Inquiry Co-Sponsors</w:t>
      </w:r>
    </w:p>
    <w:p w14:paraId="71F6FFD1" w14:textId="231B0DA8" w:rsidR="00BC1475" w:rsidRDefault="009B37AC" w:rsidP="009B37AC">
      <w:pPr>
        <w:pStyle w:val="NormalWeb"/>
        <w:rPr>
          <w:rFonts w:ascii="Abadi MT Condensed Light" w:hAnsi="Abadi MT Condensed Light" w:cs="Calibri"/>
          <w:sz w:val="20"/>
          <w:szCs w:val="20"/>
        </w:rPr>
      </w:pPr>
      <w:r>
        <w:rPr>
          <w:rFonts w:ascii="Abadi MT Condensed Light" w:hAnsi="Abadi MT Condensed Light" w:cs="Calibri"/>
          <w:noProof/>
          <w:sz w:val="20"/>
          <w:szCs w:val="20"/>
        </w:rPr>
        <w:drawing>
          <wp:inline distT="0" distB="0" distL="0" distR="0" wp14:anchorId="3DC2AC32" wp14:editId="1B0BFA89">
            <wp:extent cx="1972235" cy="543004"/>
            <wp:effectExtent l="0" t="0" r="0" b="3175"/>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12076" cy="553973"/>
                    </a:xfrm>
                    <a:prstGeom prst="rect">
                      <a:avLst/>
                    </a:prstGeom>
                  </pic:spPr>
                </pic:pic>
              </a:graphicData>
            </a:graphic>
          </wp:inline>
        </w:drawing>
      </w:r>
      <w:r>
        <w:rPr>
          <w:rFonts w:ascii="Abadi MT Condensed Light" w:hAnsi="Abadi MT Condensed Light" w:cs="Calibri"/>
          <w:sz w:val="20"/>
          <w:szCs w:val="20"/>
        </w:rPr>
        <w:t xml:space="preserve">       </w:t>
      </w:r>
      <w:r w:rsidR="00E6213C">
        <w:rPr>
          <w:rFonts w:ascii="Abadi MT Condensed Light" w:hAnsi="Abadi MT Condensed Light" w:cs="Calibri"/>
          <w:sz w:val="20"/>
          <w:szCs w:val="20"/>
        </w:rPr>
        <w:t xml:space="preserve">  </w:t>
      </w:r>
      <w:r>
        <w:rPr>
          <w:rFonts w:ascii="Abadi MT Condensed Light" w:hAnsi="Abadi MT Condensed Light" w:cs="Calibri"/>
          <w:sz w:val="20"/>
          <w:szCs w:val="20"/>
        </w:rPr>
        <w:t xml:space="preserve">    </w:t>
      </w:r>
      <w:r>
        <w:rPr>
          <w:rFonts w:ascii="Abadi MT Condensed Light" w:hAnsi="Abadi MT Condensed Light" w:cs="Calibri"/>
          <w:noProof/>
          <w:sz w:val="20"/>
          <w:szCs w:val="20"/>
        </w:rPr>
        <w:drawing>
          <wp:inline distT="0" distB="0" distL="0" distR="0" wp14:anchorId="600DF776" wp14:editId="0142A29C">
            <wp:extent cx="749300" cy="749300"/>
            <wp:effectExtent l="0" t="0" r="0"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r>
        <w:rPr>
          <w:rFonts w:ascii="Abadi MT Condensed Light" w:hAnsi="Abadi MT Condensed Light" w:cs="Calibri"/>
          <w:sz w:val="20"/>
          <w:szCs w:val="20"/>
        </w:rPr>
        <w:t xml:space="preserve">  </w:t>
      </w:r>
      <w:r w:rsidR="00E6213C">
        <w:rPr>
          <w:rFonts w:ascii="Abadi MT Condensed Light" w:hAnsi="Abadi MT Condensed Light" w:cs="Calibri"/>
          <w:sz w:val="20"/>
          <w:szCs w:val="20"/>
        </w:rPr>
        <w:t xml:space="preserve">  </w:t>
      </w:r>
      <w:r>
        <w:rPr>
          <w:rFonts w:ascii="Abadi MT Condensed Light" w:hAnsi="Abadi MT Condensed Light" w:cs="Calibri"/>
          <w:sz w:val="20"/>
          <w:szCs w:val="20"/>
        </w:rPr>
        <w:t xml:space="preserve"> </w:t>
      </w:r>
      <w:r w:rsidR="00E6213C">
        <w:rPr>
          <w:rFonts w:ascii="Abadi MT Condensed Light" w:hAnsi="Abadi MT Condensed Light" w:cs="Calibri"/>
          <w:sz w:val="20"/>
          <w:szCs w:val="20"/>
        </w:rPr>
        <w:t xml:space="preserve">  </w:t>
      </w:r>
      <w:r>
        <w:rPr>
          <w:rFonts w:ascii="Abadi MT Condensed Light" w:hAnsi="Abadi MT Condensed Light" w:cs="Calibri"/>
          <w:sz w:val="20"/>
          <w:szCs w:val="20"/>
        </w:rPr>
        <w:t xml:space="preserve">   </w:t>
      </w:r>
      <w:r>
        <w:rPr>
          <w:rFonts w:ascii="Abadi MT Condensed Light" w:hAnsi="Abadi MT Condensed Light" w:cs="Calibri"/>
          <w:noProof/>
          <w:sz w:val="20"/>
          <w:szCs w:val="20"/>
        </w:rPr>
        <w:drawing>
          <wp:inline distT="0" distB="0" distL="0" distR="0" wp14:anchorId="51BEA492" wp14:editId="6952F216">
            <wp:extent cx="749300" cy="749300"/>
            <wp:effectExtent l="0" t="0" r="0" b="0"/>
            <wp:docPr id="24" name="Picture 2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r>
        <w:rPr>
          <w:rFonts w:ascii="Abadi MT Condensed Light" w:hAnsi="Abadi MT Condensed Light" w:cs="Calibri"/>
          <w:sz w:val="20"/>
          <w:szCs w:val="20"/>
        </w:rPr>
        <w:t xml:space="preserve">     </w:t>
      </w:r>
      <w:r w:rsidR="00E6213C">
        <w:rPr>
          <w:rFonts w:ascii="Abadi MT Condensed Light" w:hAnsi="Abadi MT Condensed Light" w:cs="Calibri"/>
          <w:sz w:val="20"/>
          <w:szCs w:val="20"/>
        </w:rPr>
        <w:t xml:space="preserve">      </w:t>
      </w:r>
      <w:r>
        <w:rPr>
          <w:rFonts w:ascii="Abadi MT Condensed Light" w:hAnsi="Abadi MT Condensed Light" w:cs="Calibri"/>
          <w:sz w:val="20"/>
          <w:szCs w:val="20"/>
        </w:rPr>
        <w:t xml:space="preserve">  </w:t>
      </w:r>
      <w:r>
        <w:rPr>
          <w:rFonts w:ascii="Abadi MT Condensed Light" w:hAnsi="Abadi MT Condensed Light" w:cs="Calibri"/>
          <w:noProof/>
          <w:sz w:val="20"/>
          <w:szCs w:val="20"/>
        </w:rPr>
        <w:drawing>
          <wp:inline distT="0" distB="0" distL="0" distR="0" wp14:anchorId="4F4FFB69" wp14:editId="7549F2B7">
            <wp:extent cx="1192306" cy="747717"/>
            <wp:effectExtent l="0" t="0" r="1905" b="1905"/>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03510" cy="754743"/>
                    </a:xfrm>
                    <a:prstGeom prst="rect">
                      <a:avLst/>
                    </a:prstGeom>
                  </pic:spPr>
                </pic:pic>
              </a:graphicData>
            </a:graphic>
          </wp:inline>
        </w:drawing>
      </w:r>
    </w:p>
    <w:p w14:paraId="37FE5164" w14:textId="77777777" w:rsidR="00982743" w:rsidRDefault="00982743" w:rsidP="00BC1475">
      <w:pPr>
        <w:rPr>
          <w:rFonts w:ascii="Abadi MT Condensed Light" w:hAnsi="Abadi MT Condensed Light" w:cs="Calibri"/>
          <w:sz w:val="20"/>
          <w:szCs w:val="20"/>
        </w:rPr>
      </w:pPr>
    </w:p>
    <w:p w14:paraId="6126C587" w14:textId="3285427E" w:rsidR="00BC1475" w:rsidRDefault="00BC1475" w:rsidP="00BC1475">
      <w:pPr>
        <w:rPr>
          <w:rFonts w:ascii="Abadi MT Condensed Light" w:eastAsia="Times New Roman" w:hAnsi="Abadi MT Condensed Light" w:cs="Calibri"/>
          <w:b/>
          <w:bCs/>
          <w:color w:val="2D72B5"/>
          <w:sz w:val="36"/>
          <w:szCs w:val="36"/>
          <w:lang w:eastAsia="en-GB"/>
        </w:rPr>
      </w:pPr>
      <w:r w:rsidRPr="00BC1475">
        <w:rPr>
          <w:rFonts w:ascii="Abadi MT Condensed Light" w:eastAsia="Times New Roman" w:hAnsi="Abadi MT Condensed Light" w:cs="Calibri"/>
          <w:b/>
          <w:bCs/>
          <w:color w:val="2D72B5"/>
          <w:sz w:val="36"/>
          <w:szCs w:val="36"/>
          <w:lang w:eastAsia="en-GB"/>
        </w:rPr>
        <w:t>Annex</w:t>
      </w:r>
      <w:r w:rsidR="00742666">
        <w:rPr>
          <w:rFonts w:ascii="Abadi MT Condensed Light" w:eastAsia="Times New Roman" w:hAnsi="Abadi MT Condensed Light" w:cs="Calibri"/>
          <w:b/>
          <w:bCs/>
          <w:color w:val="2D72B5"/>
          <w:sz w:val="36"/>
          <w:szCs w:val="36"/>
          <w:lang w:eastAsia="en-GB"/>
        </w:rPr>
        <w:t xml:space="preserve"> A</w:t>
      </w:r>
      <w:r>
        <w:rPr>
          <w:rFonts w:ascii="Abadi MT Condensed Light" w:eastAsia="Times New Roman" w:hAnsi="Abadi MT Condensed Light" w:cs="Calibri"/>
          <w:b/>
          <w:bCs/>
          <w:color w:val="2D72B5"/>
          <w:sz w:val="36"/>
          <w:szCs w:val="36"/>
          <w:lang w:eastAsia="en-GB"/>
        </w:rPr>
        <w:t>: Relevant Recommendations from Trust, Transparency, and Tech (2019)</w:t>
      </w:r>
    </w:p>
    <w:p w14:paraId="286C4897" w14:textId="7E150FAA" w:rsidR="00BC1475" w:rsidRPr="00451E3A" w:rsidRDefault="00BC1475" w:rsidP="00BC1475">
      <w:pPr>
        <w:pStyle w:val="NormalWeb"/>
        <w:shd w:val="clear" w:color="auto" w:fill="FFFFFF"/>
        <w:rPr>
          <w:sz w:val="32"/>
          <w:szCs w:val="32"/>
        </w:rPr>
      </w:pPr>
      <w:r w:rsidRPr="00742666">
        <w:rPr>
          <w:rFonts w:ascii="Calibri" w:hAnsi="Calibri" w:cs="Calibri"/>
          <w:b/>
          <w:bCs/>
          <w:color w:val="2D72B5"/>
          <w:sz w:val="22"/>
          <w:szCs w:val="22"/>
        </w:rPr>
        <w:t>Recommendation 1:</w:t>
      </w:r>
      <w:r w:rsidRPr="00451E3A">
        <w:rPr>
          <w:rFonts w:ascii="Calibri" w:hAnsi="Calibri" w:cs="Calibri"/>
          <w:color w:val="FC282B"/>
          <w:sz w:val="22"/>
          <w:szCs w:val="22"/>
        </w:rPr>
        <w:t xml:space="preserve"> </w:t>
      </w:r>
      <w:r w:rsidRPr="00451E3A">
        <w:rPr>
          <w:rFonts w:ascii="Calibri" w:hAnsi="Calibri" w:cs="Calibri"/>
          <w:sz w:val="22"/>
          <w:szCs w:val="22"/>
        </w:rPr>
        <w:t xml:space="preserve">To build public confidence and acceptability, providers of public services should address ethics as part of their ‘licence to operate’. A core principle should be that the public’s views on data exploitation are proactively built into an </w:t>
      </w:r>
      <w:r w:rsidRPr="000E064E">
        <w:rPr>
          <w:rFonts w:ascii="Calibri" w:hAnsi="Calibri" w:cs="Calibri"/>
          <w:b/>
          <w:bCs/>
          <w:sz w:val="22"/>
          <w:szCs w:val="22"/>
        </w:rPr>
        <w:t>ethical assessment at the service design stage</w:t>
      </w:r>
      <w:r w:rsidRPr="00451E3A">
        <w:rPr>
          <w:rFonts w:ascii="Calibri" w:hAnsi="Calibri" w:cs="Calibri"/>
          <w:sz w:val="22"/>
          <w:szCs w:val="22"/>
        </w:rPr>
        <w:t xml:space="preserve">. </w:t>
      </w:r>
    </w:p>
    <w:p w14:paraId="5D2983BF" w14:textId="77777777" w:rsidR="00BC1475" w:rsidRPr="00451E3A" w:rsidRDefault="00BC1475" w:rsidP="00BC1475">
      <w:pPr>
        <w:pStyle w:val="NormalWeb"/>
        <w:shd w:val="clear" w:color="auto" w:fill="FFFFFF"/>
        <w:rPr>
          <w:sz w:val="32"/>
          <w:szCs w:val="32"/>
        </w:rPr>
      </w:pPr>
      <w:r w:rsidRPr="00742666">
        <w:rPr>
          <w:rFonts w:ascii="Calibri" w:hAnsi="Calibri" w:cs="Calibri"/>
          <w:b/>
          <w:bCs/>
          <w:color w:val="2D72B5"/>
          <w:sz w:val="22"/>
          <w:szCs w:val="22"/>
        </w:rPr>
        <w:t>Recommendation 2:</w:t>
      </w:r>
      <w:r w:rsidRPr="00451E3A">
        <w:rPr>
          <w:rFonts w:ascii="Calibri" w:hAnsi="Calibri" w:cs="Calibri"/>
          <w:color w:val="FC282B"/>
          <w:sz w:val="22"/>
          <w:szCs w:val="22"/>
        </w:rPr>
        <w:t xml:space="preserve"> </w:t>
      </w:r>
      <w:r w:rsidRPr="00451E3A">
        <w:rPr>
          <w:rFonts w:ascii="Calibri" w:hAnsi="Calibri" w:cs="Calibri"/>
          <w:sz w:val="22"/>
          <w:szCs w:val="22"/>
        </w:rPr>
        <w:t xml:space="preserve">The </w:t>
      </w:r>
      <w:r w:rsidRPr="000E064E">
        <w:rPr>
          <w:rFonts w:ascii="Calibri" w:hAnsi="Calibri" w:cs="Calibri"/>
          <w:b/>
          <w:bCs/>
          <w:sz w:val="22"/>
          <w:szCs w:val="22"/>
        </w:rPr>
        <w:t>citizen should be given access to simple and meaningful information</w:t>
      </w:r>
      <w:r w:rsidRPr="00451E3A">
        <w:rPr>
          <w:rFonts w:ascii="Calibri" w:hAnsi="Calibri" w:cs="Calibri"/>
          <w:sz w:val="22"/>
          <w:szCs w:val="22"/>
        </w:rPr>
        <w:t xml:space="preserve">, akin to the transparency principles underpinning Freedom of Information. This duty should apply to all those using data exploitation to deliver public services, as part of their ‘licence to provide public services’. </w:t>
      </w:r>
    </w:p>
    <w:p w14:paraId="1CB02DC0" w14:textId="77777777" w:rsidR="00BC1475" w:rsidRPr="00451E3A" w:rsidRDefault="00BC1475" w:rsidP="00BC1475">
      <w:pPr>
        <w:pStyle w:val="NormalWeb"/>
        <w:shd w:val="clear" w:color="auto" w:fill="FFFFFF"/>
        <w:rPr>
          <w:sz w:val="32"/>
          <w:szCs w:val="32"/>
        </w:rPr>
      </w:pPr>
      <w:r w:rsidRPr="00742666">
        <w:rPr>
          <w:rFonts w:ascii="Calibri" w:hAnsi="Calibri" w:cs="Calibri"/>
          <w:b/>
          <w:bCs/>
          <w:color w:val="2D72B5"/>
          <w:sz w:val="22"/>
          <w:szCs w:val="22"/>
        </w:rPr>
        <w:t>Recommendation 3:</w:t>
      </w:r>
      <w:r w:rsidRPr="00451E3A">
        <w:rPr>
          <w:rFonts w:ascii="Calibri" w:hAnsi="Calibri" w:cs="Calibri"/>
          <w:color w:val="FC282B"/>
          <w:sz w:val="22"/>
          <w:szCs w:val="22"/>
        </w:rPr>
        <w:t xml:space="preserve"> </w:t>
      </w:r>
      <w:r w:rsidRPr="00C55B06">
        <w:rPr>
          <w:rFonts w:ascii="Calibri" w:hAnsi="Calibri" w:cs="Calibri"/>
          <w:b/>
          <w:bCs/>
          <w:sz w:val="22"/>
          <w:szCs w:val="22"/>
        </w:rPr>
        <w:t>The citizen should have a ‘right to explanation’</w:t>
      </w:r>
      <w:r w:rsidRPr="00451E3A">
        <w:rPr>
          <w:rFonts w:ascii="Calibri" w:hAnsi="Calibri" w:cs="Calibri"/>
          <w:sz w:val="22"/>
          <w:szCs w:val="22"/>
        </w:rPr>
        <w:t xml:space="preserve">, via a duty on all those delivering public services to provide easy to understand information on the factors </w:t>
      </w:r>
      <w:proofErr w:type="gramStart"/>
      <w:r w:rsidRPr="00451E3A">
        <w:rPr>
          <w:rFonts w:ascii="Calibri" w:hAnsi="Calibri" w:cs="Calibri"/>
          <w:sz w:val="22"/>
          <w:szCs w:val="22"/>
        </w:rPr>
        <w:t>taken into account</w:t>
      </w:r>
      <w:proofErr w:type="gramEnd"/>
      <w:r w:rsidRPr="00451E3A">
        <w:rPr>
          <w:rFonts w:ascii="Calibri" w:hAnsi="Calibri" w:cs="Calibri"/>
          <w:sz w:val="22"/>
          <w:szCs w:val="22"/>
        </w:rPr>
        <w:t xml:space="preserve"> in algorithm-based ‘black-box’ decisions as they affect the individual. </w:t>
      </w:r>
    </w:p>
    <w:p w14:paraId="4DB11555" w14:textId="379C9CAF" w:rsidR="00BC1475" w:rsidRPr="00FF1C97" w:rsidRDefault="00BC1475" w:rsidP="00BC1475">
      <w:pPr>
        <w:pStyle w:val="NormalWeb"/>
        <w:shd w:val="clear" w:color="auto" w:fill="FFFFFF"/>
        <w:rPr>
          <w:sz w:val="32"/>
          <w:szCs w:val="32"/>
        </w:rPr>
      </w:pPr>
      <w:r w:rsidRPr="00742666">
        <w:rPr>
          <w:rFonts w:ascii="Calibri" w:hAnsi="Calibri" w:cs="Calibri"/>
          <w:b/>
          <w:bCs/>
          <w:color w:val="2D72B5"/>
          <w:sz w:val="22"/>
          <w:szCs w:val="22"/>
        </w:rPr>
        <w:t>Recommendation 4:</w:t>
      </w:r>
      <w:r w:rsidRPr="00451E3A">
        <w:rPr>
          <w:rFonts w:ascii="Calibri" w:hAnsi="Calibri" w:cs="Calibri"/>
          <w:color w:val="FC282B"/>
          <w:sz w:val="22"/>
          <w:szCs w:val="22"/>
        </w:rPr>
        <w:t xml:space="preserve"> </w:t>
      </w:r>
      <w:r w:rsidRPr="00451E3A">
        <w:rPr>
          <w:rFonts w:ascii="Calibri" w:hAnsi="Calibri" w:cs="Calibri"/>
          <w:sz w:val="22"/>
          <w:szCs w:val="22"/>
        </w:rPr>
        <w:t xml:space="preserve">There should be </w:t>
      </w:r>
      <w:r w:rsidRPr="00C55B06">
        <w:rPr>
          <w:rFonts w:ascii="Calibri" w:hAnsi="Calibri" w:cs="Calibri"/>
          <w:b/>
          <w:bCs/>
          <w:sz w:val="22"/>
          <w:szCs w:val="22"/>
        </w:rPr>
        <w:t>clear lines of accountability on data and algorithm use to the top of every organisation</w:t>
      </w:r>
      <w:r w:rsidRPr="00451E3A">
        <w:rPr>
          <w:rFonts w:ascii="Calibri" w:hAnsi="Calibri" w:cs="Calibri"/>
          <w:sz w:val="22"/>
          <w:szCs w:val="22"/>
        </w:rPr>
        <w:t xml:space="preserve"> providing public services, including accessible complaints and redress processes. This could be achieved by extending the Data Protection Officer role and updating company director responsibilities. </w:t>
      </w:r>
    </w:p>
    <w:p w14:paraId="02398F7D" w14:textId="52C3E40E" w:rsidR="00A924C3" w:rsidRDefault="00B65905" w:rsidP="00BC1475">
      <w:pPr>
        <w:pStyle w:val="NormalWeb"/>
        <w:shd w:val="clear" w:color="auto" w:fill="FFFFFF"/>
        <w:rPr>
          <w:rFonts w:ascii="Calibri" w:hAnsi="Calibri" w:cs="Calibri"/>
          <w:sz w:val="22"/>
          <w:szCs w:val="22"/>
        </w:rPr>
      </w:pPr>
      <w:r w:rsidRPr="00FF1C97">
        <w:rPr>
          <w:rFonts w:ascii="Calibri" w:hAnsi="Calibri" w:cs="Calibri"/>
          <w:b/>
          <w:bCs/>
          <w:color w:val="2D72B5"/>
          <w:sz w:val="22"/>
          <w:szCs w:val="22"/>
        </w:rPr>
        <w:t>Recommendation 6:</w:t>
      </w:r>
      <w:r>
        <w:rPr>
          <w:rFonts w:ascii="Calibri" w:hAnsi="Calibri" w:cs="Calibri"/>
          <w:sz w:val="22"/>
          <w:szCs w:val="22"/>
        </w:rPr>
        <w:t xml:space="preserve"> The </w:t>
      </w:r>
      <w:r w:rsidR="00C55B06">
        <w:rPr>
          <w:rFonts w:ascii="Calibri" w:hAnsi="Calibri" w:cs="Calibri"/>
          <w:sz w:val="22"/>
          <w:szCs w:val="22"/>
        </w:rPr>
        <w:t>government [</w:t>
      </w:r>
      <w:r>
        <w:rPr>
          <w:rFonts w:ascii="Calibri" w:hAnsi="Calibri" w:cs="Calibri"/>
          <w:sz w:val="22"/>
          <w:szCs w:val="22"/>
        </w:rPr>
        <w:t>CDEI</w:t>
      </w:r>
      <w:r w:rsidR="00C55B06">
        <w:rPr>
          <w:rFonts w:ascii="Calibri" w:hAnsi="Calibri" w:cs="Calibri"/>
          <w:sz w:val="22"/>
          <w:szCs w:val="22"/>
        </w:rPr>
        <w:t>]</w:t>
      </w:r>
      <w:r>
        <w:rPr>
          <w:rFonts w:ascii="Calibri" w:hAnsi="Calibri" w:cs="Calibri"/>
          <w:sz w:val="22"/>
          <w:szCs w:val="22"/>
        </w:rPr>
        <w:t xml:space="preserve"> should </w:t>
      </w:r>
      <w:r w:rsidR="00A924C3">
        <w:rPr>
          <w:rFonts w:ascii="Calibri" w:hAnsi="Calibri" w:cs="Calibri"/>
          <w:sz w:val="22"/>
          <w:szCs w:val="22"/>
        </w:rPr>
        <w:t xml:space="preserve">address the trust risks that could inhibit innovation.  It should </w:t>
      </w:r>
      <w:r w:rsidR="00A924C3" w:rsidRPr="00C55B06">
        <w:rPr>
          <w:rFonts w:ascii="Calibri" w:hAnsi="Calibri" w:cs="Calibri"/>
          <w:b/>
          <w:bCs/>
          <w:sz w:val="22"/>
          <w:szCs w:val="22"/>
        </w:rPr>
        <w:t>develop a user-friendly means such as a kite-mark to show when a decision is taken by machine intelligence</w:t>
      </w:r>
      <w:r w:rsidR="00A924C3">
        <w:rPr>
          <w:rFonts w:ascii="Calibri" w:hAnsi="Calibri" w:cs="Calibri"/>
          <w:sz w:val="22"/>
          <w:szCs w:val="22"/>
        </w:rPr>
        <w:t xml:space="preserve">, and when you are interacting with a machine not a </w:t>
      </w:r>
      <w:proofErr w:type="gramStart"/>
      <w:r w:rsidR="00A924C3">
        <w:rPr>
          <w:rFonts w:ascii="Calibri" w:hAnsi="Calibri" w:cs="Calibri"/>
          <w:sz w:val="22"/>
          <w:szCs w:val="22"/>
        </w:rPr>
        <w:t>human, and</w:t>
      </w:r>
      <w:proofErr w:type="gramEnd"/>
      <w:r w:rsidR="00A924C3">
        <w:rPr>
          <w:rFonts w:ascii="Calibri" w:hAnsi="Calibri" w:cs="Calibri"/>
          <w:sz w:val="22"/>
          <w:szCs w:val="22"/>
        </w:rPr>
        <w:t xml:space="preserve"> mandate its use across government and public service delivery in higher-risk areas.  It should provide central guidance on ‘responsible trials’ of AI technology such as biometrics and facial recognition as well as autonomous vehicles. </w:t>
      </w:r>
    </w:p>
    <w:p w14:paraId="762F5188" w14:textId="69415A96" w:rsidR="00A924C3" w:rsidRPr="00451E3A" w:rsidRDefault="00A924C3" w:rsidP="00BC1475">
      <w:pPr>
        <w:pStyle w:val="NormalWeb"/>
        <w:shd w:val="clear" w:color="auto" w:fill="FFFFFF"/>
        <w:rPr>
          <w:rFonts w:ascii="Calibri" w:hAnsi="Calibri" w:cs="Calibri"/>
          <w:sz w:val="22"/>
          <w:szCs w:val="22"/>
        </w:rPr>
      </w:pPr>
      <w:r w:rsidRPr="00FF1C97">
        <w:rPr>
          <w:rFonts w:ascii="Calibri" w:hAnsi="Calibri" w:cs="Calibri"/>
          <w:b/>
          <w:bCs/>
          <w:color w:val="2D72B5"/>
          <w:sz w:val="22"/>
          <w:szCs w:val="22"/>
        </w:rPr>
        <w:t>Recommendation 7:</w:t>
      </w:r>
      <w:r>
        <w:rPr>
          <w:rFonts w:ascii="Calibri" w:hAnsi="Calibri" w:cs="Calibri"/>
          <w:sz w:val="22"/>
          <w:szCs w:val="22"/>
        </w:rPr>
        <w:t xml:space="preserve"> The government should prioritise work on ‘consent’</w:t>
      </w:r>
      <w:r w:rsidR="00F724BC">
        <w:rPr>
          <w:rFonts w:ascii="Calibri" w:hAnsi="Calibri" w:cs="Calibri"/>
          <w:sz w:val="22"/>
          <w:szCs w:val="22"/>
        </w:rPr>
        <w:t xml:space="preserve">, including issues around </w:t>
      </w:r>
      <w:r w:rsidR="00F724BC" w:rsidRPr="00C55B06">
        <w:rPr>
          <w:rFonts w:ascii="Calibri" w:hAnsi="Calibri" w:cs="Calibri"/>
          <w:b/>
          <w:bCs/>
          <w:sz w:val="22"/>
          <w:szCs w:val="22"/>
        </w:rPr>
        <w:t>informed versus implied consent</w:t>
      </w:r>
      <w:r w:rsidR="00F724BC">
        <w:rPr>
          <w:rFonts w:ascii="Calibri" w:hAnsi="Calibri" w:cs="Calibri"/>
          <w:sz w:val="22"/>
          <w:szCs w:val="22"/>
        </w:rPr>
        <w:t xml:space="preserve">, and how to ensure the consent process is fit for purpose and not a simple tick-box exercise. </w:t>
      </w:r>
    </w:p>
    <w:p w14:paraId="0769B5FA" w14:textId="77777777" w:rsidR="00BC1475" w:rsidRPr="00451E3A" w:rsidRDefault="00BC1475" w:rsidP="00BC1475">
      <w:pPr>
        <w:pStyle w:val="NormalWeb"/>
        <w:shd w:val="clear" w:color="auto" w:fill="FFFFFF"/>
        <w:rPr>
          <w:sz w:val="32"/>
          <w:szCs w:val="32"/>
        </w:rPr>
      </w:pPr>
      <w:r w:rsidRPr="00742666">
        <w:rPr>
          <w:rFonts w:ascii="Calibri" w:hAnsi="Calibri" w:cs="Calibri"/>
          <w:b/>
          <w:bCs/>
          <w:color w:val="2D72B5"/>
          <w:sz w:val="22"/>
          <w:szCs w:val="22"/>
        </w:rPr>
        <w:t>Recommendation 8:</w:t>
      </w:r>
      <w:r w:rsidRPr="00451E3A">
        <w:rPr>
          <w:rFonts w:ascii="Calibri" w:hAnsi="Calibri" w:cs="Calibri"/>
          <w:color w:val="FC282B"/>
          <w:sz w:val="22"/>
          <w:szCs w:val="22"/>
        </w:rPr>
        <w:t xml:space="preserve"> </w:t>
      </w:r>
      <w:r w:rsidRPr="00451E3A">
        <w:rPr>
          <w:rFonts w:ascii="Calibri" w:hAnsi="Calibri" w:cs="Calibri"/>
          <w:sz w:val="22"/>
          <w:szCs w:val="22"/>
        </w:rPr>
        <w:t xml:space="preserve">To enhance parliamentary scrutiny, the legislation to </w:t>
      </w:r>
      <w:r w:rsidRPr="00C55B06">
        <w:rPr>
          <w:rFonts w:ascii="Calibri" w:hAnsi="Calibri" w:cs="Calibri"/>
          <w:b/>
          <w:bCs/>
          <w:sz w:val="22"/>
          <w:szCs w:val="22"/>
        </w:rPr>
        <w:t>establish the Centre as an independent statutory body</w:t>
      </w:r>
      <w:r w:rsidRPr="00451E3A">
        <w:rPr>
          <w:rFonts w:ascii="Calibri" w:hAnsi="Calibri" w:cs="Calibri"/>
          <w:sz w:val="22"/>
          <w:szCs w:val="22"/>
        </w:rPr>
        <w:t xml:space="preserve"> should include the requirement for the Centre to submit their proposed annual report to parliament for </w:t>
      </w:r>
      <w:r w:rsidRPr="00C55B06">
        <w:rPr>
          <w:rFonts w:ascii="Calibri" w:hAnsi="Calibri" w:cs="Calibri"/>
          <w:b/>
          <w:bCs/>
          <w:sz w:val="22"/>
          <w:szCs w:val="22"/>
        </w:rPr>
        <w:t>scrutiny through the current Select Committee process</w:t>
      </w:r>
      <w:r w:rsidRPr="00451E3A">
        <w:rPr>
          <w:rFonts w:ascii="Calibri" w:hAnsi="Calibri" w:cs="Calibri"/>
          <w:sz w:val="22"/>
          <w:szCs w:val="22"/>
        </w:rPr>
        <w:t xml:space="preserve">. </w:t>
      </w:r>
    </w:p>
    <w:p w14:paraId="7D76E346" w14:textId="56615867" w:rsidR="00BC1475" w:rsidRDefault="00BC1475" w:rsidP="00BC1475">
      <w:pPr>
        <w:pStyle w:val="NormalWeb"/>
        <w:shd w:val="clear" w:color="auto" w:fill="FFFFFF"/>
        <w:rPr>
          <w:rFonts w:ascii="Calibri" w:hAnsi="Calibri" w:cs="Calibri"/>
          <w:sz w:val="22"/>
          <w:szCs w:val="22"/>
        </w:rPr>
      </w:pPr>
      <w:r w:rsidRPr="00742666">
        <w:rPr>
          <w:rFonts w:ascii="Calibri" w:hAnsi="Calibri" w:cs="Calibri"/>
          <w:b/>
          <w:bCs/>
          <w:color w:val="2D72B5"/>
          <w:sz w:val="22"/>
          <w:szCs w:val="22"/>
        </w:rPr>
        <w:t>Recommendation 9:</w:t>
      </w:r>
      <w:r w:rsidRPr="00451E3A">
        <w:rPr>
          <w:rFonts w:ascii="Calibri" w:hAnsi="Calibri" w:cs="Calibri"/>
          <w:color w:val="FC282B"/>
          <w:sz w:val="22"/>
          <w:szCs w:val="22"/>
        </w:rPr>
        <w:t xml:space="preserve"> </w:t>
      </w:r>
      <w:r w:rsidRPr="00451E3A">
        <w:rPr>
          <w:rFonts w:ascii="Calibri" w:hAnsi="Calibri" w:cs="Calibri"/>
          <w:sz w:val="22"/>
          <w:szCs w:val="22"/>
        </w:rPr>
        <w:t xml:space="preserve">Parliament should take a greater leadership role in assessing privacy issues and </w:t>
      </w:r>
      <w:r w:rsidRPr="00C55B06">
        <w:rPr>
          <w:rFonts w:ascii="Calibri" w:hAnsi="Calibri" w:cs="Calibri"/>
          <w:b/>
          <w:bCs/>
          <w:sz w:val="22"/>
          <w:szCs w:val="22"/>
        </w:rPr>
        <w:t>consider the need for an overarching Select Committee</w:t>
      </w:r>
      <w:r w:rsidRPr="00451E3A">
        <w:rPr>
          <w:rFonts w:ascii="Calibri" w:hAnsi="Calibri" w:cs="Calibri"/>
          <w:sz w:val="22"/>
          <w:szCs w:val="22"/>
        </w:rPr>
        <w:t xml:space="preserve"> given the ever-growing importance for public trust and confidence of the data- driven and technology influenced world. </w:t>
      </w:r>
    </w:p>
    <w:p w14:paraId="6F89497F" w14:textId="00D5846D" w:rsidR="00982743" w:rsidRDefault="00982743" w:rsidP="00BC1475">
      <w:pPr>
        <w:pStyle w:val="NormalWeb"/>
        <w:shd w:val="clear" w:color="auto" w:fill="FFFFFF"/>
        <w:rPr>
          <w:rFonts w:ascii="Calibri" w:hAnsi="Calibri" w:cs="Calibri"/>
          <w:sz w:val="22"/>
          <w:szCs w:val="22"/>
        </w:rPr>
      </w:pPr>
    </w:p>
    <w:p w14:paraId="1A4603AB" w14:textId="0B078833" w:rsidR="00982743" w:rsidRDefault="00982743" w:rsidP="00BC1475">
      <w:pPr>
        <w:pStyle w:val="NormalWeb"/>
        <w:shd w:val="clear" w:color="auto" w:fill="FFFFFF"/>
        <w:rPr>
          <w:rFonts w:ascii="Calibri" w:hAnsi="Calibri" w:cs="Calibri"/>
          <w:sz w:val="22"/>
          <w:szCs w:val="22"/>
        </w:rPr>
      </w:pPr>
    </w:p>
    <w:p w14:paraId="3B00B9AC" w14:textId="77777777" w:rsidR="00982743" w:rsidRPr="00451E3A" w:rsidRDefault="00982743" w:rsidP="00BC1475">
      <w:pPr>
        <w:pStyle w:val="NormalWeb"/>
        <w:shd w:val="clear" w:color="auto" w:fill="FFFFFF"/>
        <w:rPr>
          <w:sz w:val="32"/>
          <w:szCs w:val="32"/>
        </w:rPr>
      </w:pPr>
    </w:p>
    <w:p w14:paraId="184949C0" w14:textId="4E9F111B" w:rsidR="00742666" w:rsidRDefault="00742666" w:rsidP="00BC1475">
      <w:pPr>
        <w:rPr>
          <w:rFonts w:ascii="Abadi MT Condensed Light" w:eastAsia="Times New Roman" w:hAnsi="Abadi MT Condensed Light" w:cs="Calibri"/>
          <w:sz w:val="20"/>
          <w:szCs w:val="20"/>
          <w:lang w:eastAsia="en-GB"/>
        </w:rPr>
      </w:pPr>
    </w:p>
    <w:p w14:paraId="2E55F4D7" w14:textId="3908765C" w:rsidR="00742666" w:rsidRDefault="00742666" w:rsidP="00BC1475">
      <w:pPr>
        <w:rPr>
          <w:rFonts w:ascii="Abadi MT Condensed Light" w:eastAsia="Times New Roman" w:hAnsi="Abadi MT Condensed Light" w:cs="Calibri"/>
          <w:b/>
          <w:bCs/>
          <w:color w:val="2D72B5"/>
          <w:sz w:val="36"/>
          <w:szCs w:val="36"/>
          <w:lang w:eastAsia="en-GB"/>
        </w:rPr>
      </w:pPr>
      <w:r w:rsidRPr="00BC1475">
        <w:rPr>
          <w:rFonts w:ascii="Abadi MT Condensed Light" w:eastAsia="Times New Roman" w:hAnsi="Abadi MT Condensed Light" w:cs="Calibri"/>
          <w:b/>
          <w:bCs/>
          <w:color w:val="2D72B5"/>
          <w:sz w:val="36"/>
          <w:szCs w:val="36"/>
          <w:lang w:eastAsia="en-GB"/>
        </w:rPr>
        <w:lastRenderedPageBreak/>
        <w:t>Annex</w:t>
      </w:r>
      <w:r>
        <w:rPr>
          <w:rFonts w:ascii="Abadi MT Condensed Light" w:eastAsia="Times New Roman" w:hAnsi="Abadi MT Condensed Light" w:cs="Calibri"/>
          <w:b/>
          <w:bCs/>
          <w:color w:val="2D72B5"/>
          <w:sz w:val="36"/>
          <w:szCs w:val="36"/>
          <w:lang w:eastAsia="en-GB"/>
        </w:rPr>
        <w:t xml:space="preserve"> B: Recommendations from Our Place Our Data (2021)</w:t>
      </w:r>
    </w:p>
    <w:p w14:paraId="14B168B1" w14:textId="77777777" w:rsidR="00D672EB" w:rsidRDefault="00D672EB" w:rsidP="00BC1475">
      <w:pPr>
        <w:rPr>
          <w:rFonts w:ascii="Abadi MT Condensed Light" w:eastAsia="Times New Roman" w:hAnsi="Abadi MT Condensed Light" w:cs="Calibri"/>
          <w:b/>
          <w:bCs/>
          <w:color w:val="2D72B5"/>
          <w:sz w:val="36"/>
          <w:szCs w:val="36"/>
          <w:lang w:eastAsia="en-GB"/>
        </w:rPr>
      </w:pPr>
    </w:p>
    <w:p w14:paraId="1C1D6F5D" w14:textId="77777777" w:rsidR="00742666" w:rsidRPr="00742666" w:rsidRDefault="00742666" w:rsidP="00742666">
      <w:pPr>
        <w:rPr>
          <w:rFonts w:ascii="Calibri" w:hAnsi="Calibri" w:cs="Calibri"/>
          <w:sz w:val="22"/>
          <w:szCs w:val="22"/>
        </w:rPr>
      </w:pPr>
      <w:r w:rsidRPr="00742666">
        <w:rPr>
          <w:rFonts w:ascii="Calibri" w:eastAsia="Times New Roman" w:hAnsi="Calibri" w:cs="Calibri"/>
          <w:b/>
          <w:bCs/>
          <w:color w:val="2D72B5"/>
          <w:sz w:val="22"/>
          <w:szCs w:val="22"/>
          <w:lang w:eastAsia="en-GB"/>
        </w:rPr>
        <w:t>Recommendation 1:</w:t>
      </w:r>
      <w:r w:rsidRPr="00742666">
        <w:rPr>
          <w:rFonts w:ascii="Calibri" w:hAnsi="Calibri" w:cs="Calibri"/>
          <w:sz w:val="22"/>
          <w:szCs w:val="22"/>
        </w:rPr>
        <w:t xml:space="preserve"> </w:t>
      </w:r>
      <w:proofErr w:type="gramStart"/>
      <w:r w:rsidRPr="00742666">
        <w:rPr>
          <w:rFonts w:ascii="Calibri" w:hAnsi="Calibri" w:cs="Calibri"/>
          <w:sz w:val="22"/>
          <w:szCs w:val="22"/>
        </w:rPr>
        <w:t>In order to</w:t>
      </w:r>
      <w:proofErr w:type="gramEnd"/>
      <w:r w:rsidRPr="00742666">
        <w:rPr>
          <w:rFonts w:ascii="Calibri" w:hAnsi="Calibri" w:cs="Calibri"/>
          <w:sz w:val="22"/>
          <w:szCs w:val="22"/>
        </w:rPr>
        <w:t xml:space="preserve"> improve the way in which data can be collated and used to develop AI and machine-learning services and products, national government needs to support and enable local government and their place-based partners. </w:t>
      </w:r>
    </w:p>
    <w:p w14:paraId="1AF5D6AD" w14:textId="77777777" w:rsidR="00742666" w:rsidRPr="00742666" w:rsidRDefault="00742666" w:rsidP="00742666">
      <w:pPr>
        <w:pStyle w:val="ListParagraph"/>
        <w:numPr>
          <w:ilvl w:val="0"/>
          <w:numId w:val="6"/>
        </w:numPr>
        <w:rPr>
          <w:rFonts w:ascii="Calibri" w:hAnsi="Calibri" w:cs="Calibri"/>
        </w:rPr>
      </w:pPr>
      <w:r w:rsidRPr="00742666">
        <w:rPr>
          <w:rFonts w:ascii="Calibri" w:hAnsi="Calibri" w:cs="Calibri"/>
        </w:rPr>
        <w:t xml:space="preserve">To create the right blend of strategic leadership and practical, citizen-faced guidance, the </w:t>
      </w:r>
      <w:r w:rsidRPr="00C55B06">
        <w:rPr>
          <w:rFonts w:ascii="Calibri" w:hAnsi="Calibri" w:cs="Calibri"/>
          <w:b/>
          <w:bCs/>
        </w:rPr>
        <w:t>government should establish</w:t>
      </w:r>
      <w:r w:rsidRPr="00742666">
        <w:rPr>
          <w:rFonts w:ascii="Calibri" w:hAnsi="Calibri" w:cs="Calibri"/>
        </w:rPr>
        <w:t xml:space="preserve"> a Cabinet Committee, to be commonly known as the </w:t>
      </w:r>
      <w:r w:rsidRPr="00C55B06">
        <w:rPr>
          <w:rFonts w:ascii="Calibri" w:hAnsi="Calibri" w:cs="Calibri"/>
          <w:b/>
          <w:bCs/>
        </w:rPr>
        <w:t>‘National Data Ethics Council’</w:t>
      </w:r>
      <w:r w:rsidRPr="00742666">
        <w:rPr>
          <w:rFonts w:ascii="Calibri" w:hAnsi="Calibri" w:cs="Calibri"/>
        </w:rPr>
        <w:t xml:space="preserve"> to reflect its wider membership from the regions and nations, academia and industry. </w:t>
      </w:r>
    </w:p>
    <w:p w14:paraId="0E13CA8D" w14:textId="77777777" w:rsidR="00742666" w:rsidRPr="00742666" w:rsidRDefault="00742666" w:rsidP="00742666">
      <w:pPr>
        <w:pStyle w:val="ListParagraph"/>
        <w:numPr>
          <w:ilvl w:val="0"/>
          <w:numId w:val="6"/>
        </w:numPr>
        <w:rPr>
          <w:rFonts w:ascii="Calibri" w:hAnsi="Calibri" w:cs="Calibri"/>
        </w:rPr>
      </w:pPr>
      <w:r w:rsidRPr="00742666">
        <w:rPr>
          <w:rFonts w:ascii="Calibri" w:hAnsi="Calibri" w:cs="Calibri"/>
        </w:rPr>
        <w:t xml:space="preserve">This ‘National Data Ethics Council’ should be supported by the Centre for Data Ethics and Innovation, which should establish a working group for that purpose, </w:t>
      </w:r>
      <w:r w:rsidRPr="00C55B06">
        <w:rPr>
          <w:rFonts w:ascii="Calibri" w:hAnsi="Calibri" w:cs="Calibri"/>
          <w:b/>
          <w:bCs/>
        </w:rPr>
        <w:t>bringing together representatives from across the UK</w:t>
      </w:r>
      <w:r w:rsidRPr="00742666">
        <w:rPr>
          <w:rFonts w:ascii="Calibri" w:hAnsi="Calibri" w:cs="Calibri"/>
        </w:rPr>
        <w:t xml:space="preserve"> to ensure that regional issues around data-driven technologies are </w:t>
      </w:r>
      <w:proofErr w:type="gramStart"/>
      <w:r w:rsidRPr="00742666">
        <w:rPr>
          <w:rFonts w:ascii="Calibri" w:hAnsi="Calibri" w:cs="Calibri"/>
        </w:rPr>
        <w:t>taken into account</w:t>
      </w:r>
      <w:proofErr w:type="gramEnd"/>
      <w:r w:rsidRPr="00742666">
        <w:rPr>
          <w:rFonts w:ascii="Calibri" w:hAnsi="Calibri" w:cs="Calibri"/>
        </w:rPr>
        <w:t xml:space="preserve">. </w:t>
      </w:r>
    </w:p>
    <w:p w14:paraId="36CA69A8" w14:textId="6ABA4CAF" w:rsidR="00742666" w:rsidRDefault="00742666" w:rsidP="00742666">
      <w:pPr>
        <w:pStyle w:val="ListParagraph"/>
        <w:numPr>
          <w:ilvl w:val="0"/>
          <w:numId w:val="6"/>
        </w:numPr>
        <w:rPr>
          <w:rFonts w:ascii="Calibri" w:hAnsi="Calibri" w:cs="Calibri"/>
        </w:rPr>
      </w:pPr>
      <w:r w:rsidRPr="00742666">
        <w:rPr>
          <w:rFonts w:ascii="Calibri" w:hAnsi="Calibri" w:cs="Calibri"/>
        </w:rPr>
        <w:t xml:space="preserve">The Centre for Data Ethics and Innovation should be established in statute and given a duty to work with local authorities to ensure that centrally provided guidance meets local needs and that local areas have enduring support. </w:t>
      </w:r>
    </w:p>
    <w:p w14:paraId="737E3384" w14:textId="79EA57E3" w:rsidR="00742666" w:rsidRPr="00742666" w:rsidRDefault="00742666" w:rsidP="00742666">
      <w:pPr>
        <w:rPr>
          <w:lang w:eastAsia="en-GB"/>
        </w:rPr>
      </w:pPr>
      <w:r w:rsidRPr="00742666">
        <w:rPr>
          <w:rFonts w:ascii="Calibri" w:eastAsia="Times New Roman" w:hAnsi="Calibri" w:cs="Calibri"/>
          <w:b/>
          <w:bCs/>
          <w:color w:val="2D72B5"/>
          <w:sz w:val="22"/>
          <w:szCs w:val="22"/>
          <w:lang w:eastAsia="en-GB"/>
        </w:rPr>
        <w:t xml:space="preserve">Recommendation </w:t>
      </w:r>
      <w:r>
        <w:rPr>
          <w:rFonts w:ascii="Calibri" w:eastAsia="Times New Roman" w:hAnsi="Calibri" w:cs="Calibri"/>
          <w:b/>
          <w:bCs/>
          <w:color w:val="2D72B5"/>
          <w:sz w:val="22"/>
          <w:szCs w:val="22"/>
          <w:lang w:eastAsia="en-GB"/>
        </w:rPr>
        <w:t>2</w:t>
      </w:r>
      <w:r w:rsidRPr="00742666">
        <w:rPr>
          <w:rFonts w:ascii="Calibri" w:eastAsia="Times New Roman" w:hAnsi="Calibri" w:cs="Calibri"/>
          <w:b/>
          <w:bCs/>
          <w:color w:val="2D72B5"/>
          <w:sz w:val="22"/>
          <w:szCs w:val="22"/>
          <w:lang w:eastAsia="en-GB"/>
        </w:rPr>
        <w:t>:</w:t>
      </w:r>
      <w:r>
        <w:rPr>
          <w:rFonts w:ascii="Calibri" w:eastAsia="Times New Roman" w:hAnsi="Calibri" w:cs="Calibri"/>
          <w:b/>
          <w:bCs/>
          <w:color w:val="2D72B5"/>
          <w:sz w:val="22"/>
          <w:szCs w:val="22"/>
          <w:lang w:eastAsia="en-GB"/>
        </w:rPr>
        <w:t xml:space="preserve"> </w:t>
      </w:r>
      <w:r w:rsidRPr="00742666">
        <w:rPr>
          <w:rFonts w:ascii="Calibri" w:eastAsia="Times New Roman" w:hAnsi="Calibri" w:cs="Calibri"/>
          <w:color w:val="000000" w:themeColor="text1"/>
          <w:sz w:val="22"/>
          <w:szCs w:val="22"/>
          <w:lang w:eastAsia="en-GB"/>
        </w:rPr>
        <w:t xml:space="preserve">The government should review </w:t>
      </w:r>
      <w:r w:rsidRPr="00C55B06">
        <w:rPr>
          <w:rFonts w:ascii="Calibri" w:eastAsia="Times New Roman" w:hAnsi="Calibri" w:cs="Calibri"/>
          <w:b/>
          <w:bCs/>
          <w:color w:val="000000" w:themeColor="text1"/>
          <w:sz w:val="22"/>
          <w:szCs w:val="22"/>
          <w:lang w:eastAsia="en-GB"/>
        </w:rPr>
        <w:t>national level frameworks</w:t>
      </w:r>
      <w:r w:rsidRPr="00742666">
        <w:rPr>
          <w:rFonts w:ascii="Calibri" w:eastAsia="Times New Roman" w:hAnsi="Calibri" w:cs="Calibri"/>
          <w:color w:val="000000" w:themeColor="text1"/>
          <w:sz w:val="22"/>
          <w:szCs w:val="22"/>
          <w:lang w:eastAsia="en-GB"/>
        </w:rPr>
        <w:t xml:space="preserve"> to ensure that central departments </w:t>
      </w:r>
      <w:r w:rsidRPr="00742666">
        <w:rPr>
          <w:color w:val="000000" w:themeColor="text1"/>
          <w:sz w:val="22"/>
          <w:szCs w:val="22"/>
        </w:rPr>
        <w:t>and their agencies provide a coherent and consistent ethical umbrella for devolved public service delivery and public/private service partnerships. This umbrella – which should have simplicity and flexibility at its heart - should include the following principles:</w:t>
      </w:r>
      <w:r w:rsidRPr="00742666">
        <w:rPr>
          <w:color w:val="000000" w:themeColor="text1"/>
        </w:rPr>
        <w:t xml:space="preserve"> </w:t>
      </w:r>
    </w:p>
    <w:p w14:paraId="4B8B3501" w14:textId="77777777" w:rsidR="00742666" w:rsidRPr="00742666" w:rsidRDefault="00742666" w:rsidP="00742666">
      <w:pPr>
        <w:pStyle w:val="ListParagraph"/>
        <w:numPr>
          <w:ilvl w:val="0"/>
          <w:numId w:val="9"/>
        </w:numPr>
        <w:rPr>
          <w:rFonts w:ascii="Calibri" w:hAnsi="Calibri" w:cs="Calibri"/>
        </w:rPr>
      </w:pPr>
      <w:r w:rsidRPr="00742666">
        <w:rPr>
          <w:rFonts w:ascii="Calibri" w:hAnsi="Calibri" w:cs="Calibri"/>
        </w:rPr>
        <w:t xml:space="preserve">A requirement to </w:t>
      </w:r>
      <w:r w:rsidRPr="00C55B06">
        <w:rPr>
          <w:rFonts w:ascii="Calibri" w:hAnsi="Calibri" w:cs="Calibri"/>
          <w:b/>
          <w:bCs/>
        </w:rPr>
        <w:t>‘do no harm’ equivalent to the fiduciary duty</w:t>
      </w:r>
      <w:r w:rsidRPr="00742666">
        <w:rPr>
          <w:rFonts w:ascii="Calibri" w:hAnsi="Calibri" w:cs="Calibri"/>
        </w:rPr>
        <w:t xml:space="preserve"> for the highly successful UK financial sector. </w:t>
      </w:r>
    </w:p>
    <w:p w14:paraId="367D507D" w14:textId="77777777" w:rsidR="00742666" w:rsidRPr="00742666" w:rsidRDefault="00742666" w:rsidP="00742666">
      <w:pPr>
        <w:pStyle w:val="ListParagraph"/>
        <w:numPr>
          <w:ilvl w:val="0"/>
          <w:numId w:val="9"/>
        </w:numPr>
        <w:rPr>
          <w:rFonts w:ascii="Calibri" w:hAnsi="Calibri" w:cs="Calibri"/>
        </w:rPr>
      </w:pPr>
      <w:r w:rsidRPr="00742666">
        <w:rPr>
          <w:rFonts w:ascii="Calibri" w:hAnsi="Calibri" w:cs="Calibri"/>
        </w:rPr>
        <w:t xml:space="preserve">A </w:t>
      </w:r>
      <w:r w:rsidRPr="00C55B06">
        <w:rPr>
          <w:rFonts w:ascii="Calibri" w:hAnsi="Calibri" w:cs="Calibri"/>
          <w:b/>
          <w:bCs/>
        </w:rPr>
        <w:t>requirement for citizens to be involved at the start of AI/machine-learning design</w:t>
      </w:r>
      <w:r w:rsidRPr="00742666">
        <w:rPr>
          <w:rFonts w:ascii="Calibri" w:hAnsi="Calibri" w:cs="Calibri"/>
        </w:rPr>
        <w:t xml:space="preserve">, and at regular stages thereafter. </w:t>
      </w:r>
    </w:p>
    <w:p w14:paraId="678E3AA4" w14:textId="30E0D3E6" w:rsidR="00742666" w:rsidRPr="00FF1C97" w:rsidRDefault="00742666" w:rsidP="00742666">
      <w:pPr>
        <w:pStyle w:val="ListParagraph"/>
        <w:numPr>
          <w:ilvl w:val="0"/>
          <w:numId w:val="9"/>
        </w:numPr>
        <w:rPr>
          <w:rFonts w:ascii="Calibri" w:hAnsi="Calibri" w:cs="Calibri"/>
        </w:rPr>
      </w:pPr>
      <w:r w:rsidRPr="00742666">
        <w:rPr>
          <w:rFonts w:ascii="Calibri" w:hAnsi="Calibri" w:cs="Calibri"/>
        </w:rPr>
        <w:t xml:space="preserve">A </w:t>
      </w:r>
      <w:r w:rsidRPr="00C55B06">
        <w:rPr>
          <w:rFonts w:ascii="Calibri" w:hAnsi="Calibri" w:cs="Calibri"/>
          <w:b/>
          <w:bCs/>
        </w:rPr>
        <w:t>right to explanation for citizens</w:t>
      </w:r>
      <w:r w:rsidRPr="00742666">
        <w:rPr>
          <w:rFonts w:ascii="Calibri" w:hAnsi="Calibri" w:cs="Calibri"/>
        </w:rPr>
        <w:t xml:space="preserve"> from all public and private bodies using citizen data in AI- based products and services, so the citizen can have trust in the factors </w:t>
      </w:r>
      <w:proofErr w:type="gramStart"/>
      <w:r w:rsidRPr="00742666">
        <w:rPr>
          <w:rFonts w:ascii="Calibri" w:hAnsi="Calibri" w:cs="Calibri"/>
        </w:rPr>
        <w:t>taken into account</w:t>
      </w:r>
      <w:proofErr w:type="gramEnd"/>
      <w:r w:rsidRPr="00742666">
        <w:rPr>
          <w:rFonts w:ascii="Calibri" w:hAnsi="Calibri" w:cs="Calibri"/>
        </w:rPr>
        <w:t xml:space="preserve"> in decisions about them. </w:t>
      </w:r>
    </w:p>
    <w:p w14:paraId="34785FE2" w14:textId="77777777" w:rsidR="00742666" w:rsidRPr="00742666" w:rsidRDefault="00742666" w:rsidP="00742666">
      <w:pPr>
        <w:rPr>
          <w:sz w:val="22"/>
          <w:szCs w:val="22"/>
        </w:rPr>
      </w:pPr>
      <w:r w:rsidRPr="00742666">
        <w:rPr>
          <w:rFonts w:ascii="Calibri" w:eastAsia="Times New Roman" w:hAnsi="Calibri" w:cs="Calibri"/>
          <w:b/>
          <w:bCs/>
          <w:color w:val="2D72B5"/>
          <w:sz w:val="22"/>
          <w:szCs w:val="22"/>
          <w:lang w:eastAsia="en-GB"/>
        </w:rPr>
        <w:t xml:space="preserve">Recommendation </w:t>
      </w:r>
      <w:r>
        <w:rPr>
          <w:rFonts w:ascii="Calibri" w:eastAsia="Times New Roman" w:hAnsi="Calibri" w:cs="Calibri"/>
          <w:b/>
          <w:bCs/>
          <w:color w:val="2D72B5"/>
          <w:sz w:val="22"/>
          <w:szCs w:val="22"/>
          <w:lang w:eastAsia="en-GB"/>
        </w:rPr>
        <w:t>4</w:t>
      </w:r>
      <w:r w:rsidRPr="00742666">
        <w:rPr>
          <w:rFonts w:ascii="Calibri" w:eastAsia="Times New Roman" w:hAnsi="Calibri" w:cs="Calibri"/>
          <w:b/>
          <w:bCs/>
          <w:color w:val="2D72B5"/>
          <w:sz w:val="22"/>
          <w:szCs w:val="22"/>
          <w:lang w:eastAsia="en-GB"/>
        </w:rPr>
        <w:t>:</w:t>
      </w:r>
      <w:r>
        <w:rPr>
          <w:rFonts w:ascii="Calibri" w:eastAsia="Times New Roman" w:hAnsi="Calibri" w:cs="Calibri"/>
          <w:b/>
          <w:bCs/>
          <w:color w:val="2D72B5"/>
          <w:sz w:val="22"/>
          <w:szCs w:val="22"/>
          <w:lang w:eastAsia="en-GB"/>
        </w:rPr>
        <w:t xml:space="preserve"> </w:t>
      </w:r>
      <w:r w:rsidRPr="00F16CE4">
        <w:rPr>
          <w:b/>
          <w:bCs/>
          <w:sz w:val="22"/>
          <w:szCs w:val="22"/>
        </w:rPr>
        <w:t>Local authorities such as Combined Authorities should work in partnership with local academic institutions and business organisations to develop Data-Driven Technology Strategies</w:t>
      </w:r>
      <w:r w:rsidRPr="00742666">
        <w:rPr>
          <w:sz w:val="22"/>
          <w:szCs w:val="22"/>
        </w:rPr>
        <w:t xml:space="preserve">. These strategies should meet the following principles: </w:t>
      </w:r>
    </w:p>
    <w:p w14:paraId="5B9FE53B" w14:textId="750ADDAE" w:rsidR="00742666" w:rsidRPr="00742666" w:rsidRDefault="00742666" w:rsidP="00742666">
      <w:pPr>
        <w:pStyle w:val="ListParagraph"/>
        <w:numPr>
          <w:ilvl w:val="0"/>
          <w:numId w:val="11"/>
        </w:numPr>
      </w:pPr>
      <w:r w:rsidRPr="00742666">
        <w:t xml:space="preserve">Citizen-focussed with citizens involved from the start and throughout. </w:t>
      </w:r>
    </w:p>
    <w:p w14:paraId="03AEF407" w14:textId="3CE7438A" w:rsidR="00742666" w:rsidRPr="00742666" w:rsidRDefault="00742666" w:rsidP="00742666">
      <w:pPr>
        <w:pStyle w:val="ListParagraph"/>
        <w:numPr>
          <w:ilvl w:val="0"/>
          <w:numId w:val="11"/>
        </w:numPr>
      </w:pPr>
      <w:r w:rsidRPr="00742666">
        <w:t xml:space="preserve">Accessible to local SMEs so they have access to the resources and knowledge-sharing needed to make effective and ethical use of artificial intelligence and machine-learning. </w:t>
      </w:r>
    </w:p>
    <w:p w14:paraId="094489CD" w14:textId="0EF9460E" w:rsidR="00742666" w:rsidRPr="00742666" w:rsidRDefault="00742666" w:rsidP="00BC1475">
      <w:pPr>
        <w:rPr>
          <w:rFonts w:ascii="Abadi MT Condensed Light" w:eastAsia="Times New Roman" w:hAnsi="Abadi MT Condensed Light" w:cs="Calibri"/>
          <w:color w:val="000000" w:themeColor="text1"/>
          <w:sz w:val="20"/>
          <w:szCs w:val="20"/>
          <w:lang w:eastAsia="en-GB"/>
        </w:rPr>
      </w:pPr>
      <w:r w:rsidRPr="00742666">
        <w:rPr>
          <w:rFonts w:ascii="Calibri" w:eastAsia="Times New Roman" w:hAnsi="Calibri" w:cs="Calibri"/>
          <w:b/>
          <w:bCs/>
          <w:color w:val="2D72B5"/>
          <w:sz w:val="22"/>
          <w:szCs w:val="22"/>
          <w:lang w:eastAsia="en-GB"/>
        </w:rPr>
        <w:t xml:space="preserve">Recommendation </w:t>
      </w:r>
      <w:r>
        <w:rPr>
          <w:rFonts w:ascii="Calibri" w:eastAsia="Times New Roman" w:hAnsi="Calibri" w:cs="Calibri"/>
          <w:b/>
          <w:bCs/>
          <w:color w:val="2D72B5"/>
          <w:sz w:val="22"/>
          <w:szCs w:val="22"/>
          <w:lang w:eastAsia="en-GB"/>
        </w:rPr>
        <w:t xml:space="preserve">5: </w:t>
      </w:r>
      <w:r w:rsidRPr="00F16CE4">
        <w:rPr>
          <w:rFonts w:ascii="Calibri" w:eastAsia="Times New Roman" w:hAnsi="Calibri" w:cs="Calibri"/>
          <w:b/>
          <w:bCs/>
          <w:color w:val="000000" w:themeColor="text1"/>
          <w:sz w:val="22"/>
          <w:szCs w:val="22"/>
          <w:lang w:eastAsia="en-GB"/>
        </w:rPr>
        <w:t>Procurement contracts</w:t>
      </w:r>
      <w:r>
        <w:rPr>
          <w:rFonts w:ascii="Calibri" w:eastAsia="Times New Roman" w:hAnsi="Calibri" w:cs="Calibri"/>
          <w:color w:val="000000" w:themeColor="text1"/>
          <w:sz w:val="22"/>
          <w:szCs w:val="22"/>
          <w:lang w:eastAsia="en-GB"/>
        </w:rPr>
        <w:t xml:space="preserve"> at national and local level for public services that include artificial intelligence and machine-learning technologies should formally </w:t>
      </w:r>
      <w:r w:rsidRPr="00F16CE4">
        <w:rPr>
          <w:rFonts w:ascii="Calibri" w:eastAsia="Times New Roman" w:hAnsi="Calibri" w:cs="Calibri"/>
          <w:b/>
          <w:bCs/>
          <w:color w:val="000000" w:themeColor="text1"/>
          <w:sz w:val="22"/>
          <w:szCs w:val="22"/>
          <w:lang w:eastAsia="en-GB"/>
        </w:rPr>
        <w:t>incorporate a specific requirement for citizen involvement</w:t>
      </w:r>
      <w:r>
        <w:rPr>
          <w:rFonts w:ascii="Calibri" w:eastAsia="Times New Roman" w:hAnsi="Calibri" w:cs="Calibri"/>
          <w:color w:val="000000" w:themeColor="text1"/>
          <w:sz w:val="22"/>
          <w:szCs w:val="22"/>
          <w:lang w:eastAsia="en-GB"/>
        </w:rPr>
        <w:t xml:space="preserve"> and continuous testing and monitoring over the lifespan of the product. </w:t>
      </w:r>
    </w:p>
    <w:sectPr w:rsidR="00742666" w:rsidRPr="0074266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B456" w14:textId="77777777" w:rsidR="0025469C" w:rsidRDefault="0025469C" w:rsidP="00887A85">
      <w:r>
        <w:separator/>
      </w:r>
    </w:p>
  </w:endnote>
  <w:endnote w:type="continuationSeparator" w:id="0">
    <w:p w14:paraId="08E8B41A" w14:textId="77777777" w:rsidR="0025469C" w:rsidRDefault="0025469C" w:rsidP="008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2221" w14:textId="32709159" w:rsidR="00887A85" w:rsidRPr="00887A85" w:rsidRDefault="00887A85" w:rsidP="00887A85">
    <w:pPr>
      <w:rPr>
        <w:rFonts w:ascii="Times New Roman" w:eastAsia="Times New Roman" w:hAnsi="Times New Roman" w:cs="Times New Roman"/>
        <w:lang w:eastAsia="en-GB"/>
      </w:rPr>
    </w:pPr>
    <w:r w:rsidRPr="00887A85">
      <w:rPr>
        <w:rFonts w:ascii="Times New Roman" w:eastAsia="Times New Roman" w:hAnsi="Times New Roman" w:cs="Times New Roman"/>
        <w:lang w:eastAsia="en-GB"/>
      </w:rPr>
      <w:fldChar w:fldCharType="begin"/>
    </w:r>
    <w:r w:rsidR="00945D53">
      <w:rPr>
        <w:rFonts w:ascii="Times New Roman" w:eastAsia="Times New Roman" w:hAnsi="Times New Roman" w:cs="Times New Roman"/>
        <w:lang w:eastAsia="en-GB"/>
      </w:rPr>
      <w:instrText xml:space="preserve"> INCLUDEPICTURE "C:\\Users\\alainahamer\\Library\\Group Containers\\UBF8T346G9.ms\\WebArchiveCopyPasteTempFiles\\com.microsoft.Word\\page4image1066624" \* MERGEFORMAT </w:instrText>
    </w:r>
    <w:r w:rsidRPr="00887A85">
      <w:rPr>
        <w:rFonts w:ascii="Times New Roman" w:eastAsia="Times New Roman" w:hAnsi="Times New Roman" w:cs="Times New Roman"/>
        <w:lang w:eastAsia="en-GB"/>
      </w:rPr>
      <w:fldChar w:fldCharType="end"/>
    </w:r>
  </w:p>
  <w:p w14:paraId="0E6B62F3" w14:textId="75270D75" w:rsidR="00887A85" w:rsidRPr="009B37AC" w:rsidRDefault="00887A85" w:rsidP="00887A85">
    <w:pPr>
      <w:pStyle w:val="NormalWeb"/>
      <w:rPr>
        <w:sz w:val="22"/>
        <w:szCs w:val="22"/>
      </w:rPr>
    </w:pPr>
    <w:r w:rsidRPr="009B37AC">
      <w:rPr>
        <w:rFonts w:ascii="Calibri" w:hAnsi="Calibri" w:cs="Calibri"/>
        <w:color w:val="EA7C30"/>
        <w:sz w:val="21"/>
        <w:szCs w:val="21"/>
      </w:rPr>
      <w:t xml:space="preserve">7-14 Dover Street, Great Dover Street, London, SE1 4YR </w:t>
    </w:r>
    <w:r w:rsidRPr="009B37AC">
      <w:rPr>
        <w:rFonts w:ascii="Calibri" w:hAnsi="Calibri" w:cs="Calibri"/>
        <w:b/>
        <w:bCs/>
        <w:color w:val="6D2D9E"/>
        <w:sz w:val="21"/>
        <w:szCs w:val="21"/>
      </w:rPr>
      <w:t xml:space="preserve">| </w:t>
    </w:r>
    <w:r w:rsidRPr="009B37AC">
      <w:rPr>
        <w:rFonts w:ascii="Calibri" w:hAnsi="Calibri" w:cs="Calibri"/>
        <w:sz w:val="21"/>
        <w:szCs w:val="21"/>
      </w:rPr>
      <w:t xml:space="preserve">0207 202 8585 </w:t>
    </w:r>
    <w:r w:rsidR="009B37AC" w:rsidRPr="009B37AC">
      <w:rPr>
        <w:rFonts w:ascii="Calibri" w:hAnsi="Calibri" w:cs="Calibri"/>
        <w:b/>
        <w:bCs/>
        <w:color w:val="6D2D9E"/>
        <w:sz w:val="21"/>
        <w:szCs w:val="21"/>
      </w:rPr>
      <w:t>|</w:t>
    </w:r>
    <w:r w:rsidRPr="009B37AC">
      <w:rPr>
        <w:rFonts w:ascii="Calibri" w:hAnsi="Calibri" w:cs="Calibri"/>
        <w:color w:val="EA7C30"/>
        <w:sz w:val="21"/>
        <w:szCs w:val="21"/>
      </w:rPr>
      <w:t xml:space="preserve">info@policyconnect.org.uk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1000" w14:textId="77777777" w:rsidR="0025469C" w:rsidRDefault="0025469C" w:rsidP="00887A85">
      <w:r>
        <w:separator/>
      </w:r>
    </w:p>
  </w:footnote>
  <w:footnote w:type="continuationSeparator" w:id="0">
    <w:p w14:paraId="7620BC6E" w14:textId="77777777" w:rsidR="0025469C" w:rsidRDefault="0025469C" w:rsidP="00887A85">
      <w:r>
        <w:continuationSeparator/>
      </w:r>
    </w:p>
  </w:footnote>
  <w:footnote w:id="1">
    <w:p w14:paraId="7E5624F6" w14:textId="77777777" w:rsidR="00CD798E" w:rsidRDefault="00CD798E" w:rsidP="00CD798E">
      <w:pPr>
        <w:pStyle w:val="FootnoteText"/>
      </w:pPr>
      <w:r>
        <w:rPr>
          <w:rStyle w:val="FootnoteReference"/>
        </w:rPr>
        <w:footnoteRef/>
      </w:r>
      <w:r>
        <w:t xml:space="preserve"> </w:t>
      </w:r>
      <w:r w:rsidRPr="003B339A">
        <w:rPr>
          <w:sz w:val="18"/>
          <w:szCs w:val="18"/>
        </w:rPr>
        <w:t xml:space="preserve">Trust, Transparency and Tech: Building Data Policies for the Public Good, 2019, </w:t>
      </w:r>
      <w:hyperlink r:id="rId1" w:history="1">
        <w:r w:rsidRPr="003B339A">
          <w:rPr>
            <w:rStyle w:val="Hyperlink"/>
            <w:sz w:val="18"/>
            <w:szCs w:val="18"/>
          </w:rPr>
          <w:t>https://www.policyconnect.org.uk/research/trust-transparency-and-technology-building-data-policies-public-good</w:t>
        </w:r>
      </w:hyperlink>
    </w:p>
  </w:footnote>
  <w:footnote w:id="2">
    <w:p w14:paraId="49D4F8FD" w14:textId="77777777" w:rsidR="00CD798E" w:rsidRPr="003B339A" w:rsidRDefault="00CD798E" w:rsidP="00CD798E">
      <w:pPr>
        <w:pStyle w:val="FootnoteText"/>
        <w:rPr>
          <w:sz w:val="18"/>
          <w:szCs w:val="18"/>
        </w:rPr>
      </w:pPr>
      <w:r>
        <w:rPr>
          <w:rStyle w:val="FootnoteReference"/>
        </w:rPr>
        <w:footnoteRef/>
      </w:r>
      <w:r>
        <w:t xml:space="preserve"> </w:t>
      </w:r>
      <w:r w:rsidRPr="003B339A">
        <w:rPr>
          <w:sz w:val="18"/>
          <w:szCs w:val="18"/>
        </w:rPr>
        <w:t xml:space="preserve">Our Place Our Data, Involving Local People in Data and AI Based Recovery, 2021, </w:t>
      </w:r>
      <w:hyperlink r:id="rId2" w:history="1">
        <w:r w:rsidRPr="003B339A">
          <w:rPr>
            <w:rStyle w:val="Hyperlink"/>
            <w:sz w:val="18"/>
            <w:szCs w:val="18"/>
          </w:rPr>
          <w:t>https://www.policyconnect.org.uk/research/our-place-our-data-involving-local-people-data-and-ai-based-recovery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F06A" w14:textId="1DF186E9" w:rsidR="00887A85" w:rsidRPr="00887A85" w:rsidRDefault="00B1203B" w:rsidP="00887A85">
    <w:pPr>
      <w:pStyle w:val="Header"/>
    </w:pPr>
    <w:r>
      <w:rPr>
        <w:noProof/>
        <w:lang w:eastAsia="en-GB"/>
      </w:rPr>
      <w:drawing>
        <wp:anchor distT="0" distB="0" distL="114300" distR="114300" simplePos="0" relativeHeight="251662336" behindDoc="0" locked="0" layoutInCell="1" allowOverlap="1" wp14:anchorId="6C2FFE23" wp14:editId="222F9FA2">
          <wp:simplePos x="0" y="0"/>
          <wp:positionH relativeFrom="column">
            <wp:posOffset>-293</wp:posOffset>
          </wp:positionH>
          <wp:positionV relativeFrom="paragraph">
            <wp:posOffset>-450103</wp:posOffset>
          </wp:positionV>
          <wp:extent cx="1858645" cy="744220"/>
          <wp:effectExtent l="0" t="0" r="0" b="5080"/>
          <wp:wrapThrough wrapText="bothSides">
            <wp:wrapPolygon edited="0">
              <wp:start x="0" y="0"/>
              <wp:lineTo x="0" y="21379"/>
              <wp:lineTo x="21401" y="21379"/>
              <wp:lineTo x="21401" y="0"/>
              <wp:lineTo x="0" y="0"/>
            </wp:wrapPolygon>
          </wp:wrapThrough>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8645" cy="744220"/>
                  </a:xfrm>
                  <a:prstGeom prst="rect">
                    <a:avLst/>
                  </a:prstGeom>
                </pic:spPr>
              </pic:pic>
            </a:graphicData>
          </a:graphic>
          <wp14:sizeRelH relativeFrom="page">
            <wp14:pctWidth>0</wp14:pctWidth>
          </wp14:sizeRelH>
          <wp14:sizeRelV relativeFrom="page">
            <wp14:pctHeight>0</wp14:pctHeight>
          </wp14:sizeRelV>
        </wp:anchor>
      </w:drawing>
    </w:r>
    <w:r w:rsidRPr="000745F8">
      <w:rPr>
        <w:noProof/>
        <w:lang w:eastAsia="en-GB"/>
      </w:rPr>
      <w:drawing>
        <wp:anchor distT="0" distB="0" distL="114300" distR="114300" simplePos="0" relativeHeight="251660288" behindDoc="0" locked="0" layoutInCell="1" allowOverlap="1" wp14:anchorId="770D3E37" wp14:editId="33A513AB">
          <wp:simplePos x="0" y="0"/>
          <wp:positionH relativeFrom="margin">
            <wp:posOffset>4380537</wp:posOffset>
          </wp:positionH>
          <wp:positionV relativeFrom="paragraph">
            <wp:posOffset>-449580</wp:posOffset>
          </wp:positionV>
          <wp:extent cx="1527175" cy="760730"/>
          <wp:effectExtent l="0" t="0" r="0" b="1270"/>
          <wp:wrapThrough wrapText="bothSides">
            <wp:wrapPolygon edited="0">
              <wp:start x="0" y="0"/>
              <wp:lineTo x="0" y="14785"/>
              <wp:lineTo x="8622" y="17309"/>
              <wp:lineTo x="8622" y="21275"/>
              <wp:lineTo x="21375" y="21275"/>
              <wp:lineTo x="21375" y="6491"/>
              <wp:lineTo x="9520" y="5770"/>
              <wp:lineTo x="9520" y="0"/>
              <wp:lineTo x="0" y="0"/>
            </wp:wrapPolygon>
          </wp:wrapThrough>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175" cy="76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C51"/>
    <w:multiLevelType w:val="hybridMultilevel"/>
    <w:tmpl w:val="AED80B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0ABF"/>
    <w:multiLevelType w:val="hybridMultilevel"/>
    <w:tmpl w:val="E92CD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821C4B"/>
    <w:multiLevelType w:val="multilevel"/>
    <w:tmpl w:val="61AE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227CD"/>
    <w:multiLevelType w:val="multilevel"/>
    <w:tmpl w:val="2090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C040B"/>
    <w:multiLevelType w:val="hybridMultilevel"/>
    <w:tmpl w:val="C4C693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04150"/>
    <w:multiLevelType w:val="hybridMultilevel"/>
    <w:tmpl w:val="C1F0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17B00"/>
    <w:multiLevelType w:val="hybridMultilevel"/>
    <w:tmpl w:val="9B0A73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C4D02"/>
    <w:multiLevelType w:val="hybridMultilevel"/>
    <w:tmpl w:val="006EC2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AA07D8"/>
    <w:multiLevelType w:val="hybridMultilevel"/>
    <w:tmpl w:val="27728A2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606A8"/>
    <w:multiLevelType w:val="hybridMultilevel"/>
    <w:tmpl w:val="5420C684"/>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576950"/>
    <w:multiLevelType w:val="hybridMultilevel"/>
    <w:tmpl w:val="C4C69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580995">
    <w:abstractNumId w:val="4"/>
  </w:num>
  <w:num w:numId="2" w16cid:durableId="14237935">
    <w:abstractNumId w:val="7"/>
  </w:num>
  <w:num w:numId="3" w16cid:durableId="1788307421">
    <w:abstractNumId w:val="10"/>
  </w:num>
  <w:num w:numId="4" w16cid:durableId="1105273927">
    <w:abstractNumId w:val="1"/>
  </w:num>
  <w:num w:numId="5" w16cid:durableId="768543208">
    <w:abstractNumId w:val="5"/>
  </w:num>
  <w:num w:numId="6" w16cid:durableId="818226943">
    <w:abstractNumId w:val="6"/>
  </w:num>
  <w:num w:numId="7" w16cid:durableId="1841696488">
    <w:abstractNumId w:val="3"/>
  </w:num>
  <w:num w:numId="8" w16cid:durableId="242375266">
    <w:abstractNumId w:val="9"/>
  </w:num>
  <w:num w:numId="9" w16cid:durableId="132872036">
    <w:abstractNumId w:val="8"/>
  </w:num>
  <w:num w:numId="10" w16cid:durableId="490371634">
    <w:abstractNumId w:val="2"/>
  </w:num>
  <w:num w:numId="11" w16cid:durableId="107728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14"/>
    <w:rsid w:val="000063FC"/>
    <w:rsid w:val="00007349"/>
    <w:rsid w:val="00017FD3"/>
    <w:rsid w:val="00025FB6"/>
    <w:rsid w:val="000E064E"/>
    <w:rsid w:val="000E1364"/>
    <w:rsid w:val="00152021"/>
    <w:rsid w:val="001642FE"/>
    <w:rsid w:val="00210699"/>
    <w:rsid w:val="00217940"/>
    <w:rsid w:val="00237899"/>
    <w:rsid w:val="0025469C"/>
    <w:rsid w:val="0025601B"/>
    <w:rsid w:val="00263CF2"/>
    <w:rsid w:val="0026533C"/>
    <w:rsid w:val="002864A0"/>
    <w:rsid w:val="00286C81"/>
    <w:rsid w:val="002B1BB3"/>
    <w:rsid w:val="002B53C5"/>
    <w:rsid w:val="00300F20"/>
    <w:rsid w:val="00355200"/>
    <w:rsid w:val="00382D7D"/>
    <w:rsid w:val="00396E46"/>
    <w:rsid w:val="00396F3F"/>
    <w:rsid w:val="003A46D1"/>
    <w:rsid w:val="003C50E3"/>
    <w:rsid w:val="003E0B77"/>
    <w:rsid w:val="0040195E"/>
    <w:rsid w:val="00451E3A"/>
    <w:rsid w:val="004C0376"/>
    <w:rsid w:val="004D11D4"/>
    <w:rsid w:val="0051325D"/>
    <w:rsid w:val="005401A8"/>
    <w:rsid w:val="005619BD"/>
    <w:rsid w:val="0058044A"/>
    <w:rsid w:val="0059175B"/>
    <w:rsid w:val="0059560A"/>
    <w:rsid w:val="005C43AB"/>
    <w:rsid w:val="00610CAB"/>
    <w:rsid w:val="00636116"/>
    <w:rsid w:val="00644EB0"/>
    <w:rsid w:val="00647393"/>
    <w:rsid w:val="0067706C"/>
    <w:rsid w:val="00683BC6"/>
    <w:rsid w:val="006A6477"/>
    <w:rsid w:val="006E4D12"/>
    <w:rsid w:val="00723EFF"/>
    <w:rsid w:val="00730894"/>
    <w:rsid w:val="00742666"/>
    <w:rsid w:val="00763DDD"/>
    <w:rsid w:val="00775047"/>
    <w:rsid w:val="007943ED"/>
    <w:rsid w:val="00796728"/>
    <w:rsid w:val="007C3ACE"/>
    <w:rsid w:val="007F343D"/>
    <w:rsid w:val="00812314"/>
    <w:rsid w:val="008163FE"/>
    <w:rsid w:val="00816CCC"/>
    <w:rsid w:val="00820D10"/>
    <w:rsid w:val="00837F62"/>
    <w:rsid w:val="00874913"/>
    <w:rsid w:val="00887A85"/>
    <w:rsid w:val="008968CD"/>
    <w:rsid w:val="008A1045"/>
    <w:rsid w:val="008C5962"/>
    <w:rsid w:val="008E00A8"/>
    <w:rsid w:val="008E7E3E"/>
    <w:rsid w:val="00902CBB"/>
    <w:rsid w:val="00903A7F"/>
    <w:rsid w:val="009351EA"/>
    <w:rsid w:val="00945D53"/>
    <w:rsid w:val="0096398E"/>
    <w:rsid w:val="00976834"/>
    <w:rsid w:val="009823F6"/>
    <w:rsid w:val="00982743"/>
    <w:rsid w:val="009B37AC"/>
    <w:rsid w:val="009E1CC1"/>
    <w:rsid w:val="00A17EB2"/>
    <w:rsid w:val="00A61EC9"/>
    <w:rsid w:val="00A81499"/>
    <w:rsid w:val="00A924C3"/>
    <w:rsid w:val="00AA1D9D"/>
    <w:rsid w:val="00B1203B"/>
    <w:rsid w:val="00B125FA"/>
    <w:rsid w:val="00B65905"/>
    <w:rsid w:val="00B7673F"/>
    <w:rsid w:val="00BC1475"/>
    <w:rsid w:val="00BC6FC6"/>
    <w:rsid w:val="00BE4F9A"/>
    <w:rsid w:val="00C07648"/>
    <w:rsid w:val="00C2048A"/>
    <w:rsid w:val="00C55B06"/>
    <w:rsid w:val="00C86D05"/>
    <w:rsid w:val="00CA100A"/>
    <w:rsid w:val="00CA2764"/>
    <w:rsid w:val="00CC7CD6"/>
    <w:rsid w:val="00CD1D2E"/>
    <w:rsid w:val="00CD798E"/>
    <w:rsid w:val="00CE4769"/>
    <w:rsid w:val="00CF3454"/>
    <w:rsid w:val="00D046C8"/>
    <w:rsid w:val="00D0717E"/>
    <w:rsid w:val="00D14953"/>
    <w:rsid w:val="00D217F6"/>
    <w:rsid w:val="00D672EB"/>
    <w:rsid w:val="00DB083A"/>
    <w:rsid w:val="00DB7B70"/>
    <w:rsid w:val="00DD5BF3"/>
    <w:rsid w:val="00E2690B"/>
    <w:rsid w:val="00E3264E"/>
    <w:rsid w:val="00E372DF"/>
    <w:rsid w:val="00E54160"/>
    <w:rsid w:val="00E6213C"/>
    <w:rsid w:val="00E853A9"/>
    <w:rsid w:val="00E87873"/>
    <w:rsid w:val="00E9596D"/>
    <w:rsid w:val="00EA0AD6"/>
    <w:rsid w:val="00EB0E5F"/>
    <w:rsid w:val="00ED6537"/>
    <w:rsid w:val="00EE2C7E"/>
    <w:rsid w:val="00EE76FD"/>
    <w:rsid w:val="00F16CE4"/>
    <w:rsid w:val="00F4096C"/>
    <w:rsid w:val="00F52588"/>
    <w:rsid w:val="00F540CA"/>
    <w:rsid w:val="00F724BC"/>
    <w:rsid w:val="00F81F71"/>
    <w:rsid w:val="00F971FB"/>
    <w:rsid w:val="00FA0250"/>
    <w:rsid w:val="00FF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D225"/>
  <w15:docId w15:val="{0312155E-2308-C444-A6DE-556B7986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91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87A85"/>
    <w:pPr>
      <w:tabs>
        <w:tab w:val="center" w:pos="4513"/>
        <w:tab w:val="right" w:pos="9026"/>
      </w:tabs>
    </w:pPr>
  </w:style>
  <w:style w:type="character" w:customStyle="1" w:styleId="HeaderChar">
    <w:name w:val="Header Char"/>
    <w:basedOn w:val="DefaultParagraphFont"/>
    <w:link w:val="Header"/>
    <w:uiPriority w:val="99"/>
    <w:rsid w:val="00887A85"/>
  </w:style>
  <w:style w:type="paragraph" w:styleId="Footer">
    <w:name w:val="footer"/>
    <w:basedOn w:val="Normal"/>
    <w:link w:val="FooterChar"/>
    <w:uiPriority w:val="99"/>
    <w:unhideWhenUsed/>
    <w:rsid w:val="00887A85"/>
    <w:pPr>
      <w:tabs>
        <w:tab w:val="center" w:pos="4513"/>
        <w:tab w:val="right" w:pos="9026"/>
      </w:tabs>
    </w:pPr>
  </w:style>
  <w:style w:type="character" w:customStyle="1" w:styleId="FooterChar">
    <w:name w:val="Footer Char"/>
    <w:basedOn w:val="DefaultParagraphFont"/>
    <w:link w:val="Footer"/>
    <w:uiPriority w:val="99"/>
    <w:rsid w:val="00887A85"/>
  </w:style>
  <w:style w:type="paragraph" w:styleId="ListParagraph">
    <w:name w:val="List Paragraph"/>
    <w:basedOn w:val="Normal"/>
    <w:uiPriority w:val="34"/>
    <w:qFormat/>
    <w:rsid w:val="00F4096C"/>
    <w:pPr>
      <w:spacing w:after="200" w:line="276" w:lineRule="auto"/>
      <w:ind w:left="720"/>
      <w:contextualSpacing/>
    </w:pPr>
    <w:rPr>
      <w:sz w:val="22"/>
      <w:szCs w:val="22"/>
    </w:rPr>
  </w:style>
  <w:style w:type="character" w:styleId="Hyperlink">
    <w:name w:val="Hyperlink"/>
    <w:basedOn w:val="DefaultParagraphFont"/>
    <w:uiPriority w:val="99"/>
    <w:unhideWhenUsed/>
    <w:rsid w:val="00E853A9"/>
    <w:rPr>
      <w:color w:val="0563C1" w:themeColor="hyperlink"/>
      <w:u w:val="single"/>
    </w:rPr>
  </w:style>
  <w:style w:type="character" w:customStyle="1" w:styleId="UnresolvedMention1">
    <w:name w:val="Unresolved Mention1"/>
    <w:basedOn w:val="DefaultParagraphFont"/>
    <w:uiPriority w:val="99"/>
    <w:semiHidden/>
    <w:unhideWhenUsed/>
    <w:rsid w:val="00E853A9"/>
    <w:rPr>
      <w:color w:val="605E5C"/>
      <w:shd w:val="clear" w:color="auto" w:fill="E1DFDD"/>
    </w:rPr>
  </w:style>
  <w:style w:type="character" w:customStyle="1" w:styleId="apple-converted-space">
    <w:name w:val="apple-converted-space"/>
    <w:basedOn w:val="DefaultParagraphFont"/>
    <w:rsid w:val="002B53C5"/>
  </w:style>
  <w:style w:type="character" w:styleId="Emphasis">
    <w:name w:val="Emphasis"/>
    <w:basedOn w:val="DefaultParagraphFont"/>
    <w:uiPriority w:val="20"/>
    <w:qFormat/>
    <w:rsid w:val="007943ED"/>
    <w:rPr>
      <w:i/>
      <w:iCs/>
    </w:rPr>
  </w:style>
  <w:style w:type="paragraph" w:customStyle="1" w:styleId="sqsrte-small">
    <w:name w:val="sqsrte-small"/>
    <w:basedOn w:val="Normal"/>
    <w:rsid w:val="0067706C"/>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A1045"/>
    <w:rPr>
      <w:rFonts w:ascii="Tahoma" w:hAnsi="Tahoma" w:cs="Tahoma"/>
      <w:sz w:val="16"/>
      <w:szCs w:val="16"/>
    </w:rPr>
  </w:style>
  <w:style w:type="character" w:customStyle="1" w:styleId="BalloonTextChar">
    <w:name w:val="Balloon Text Char"/>
    <w:basedOn w:val="DefaultParagraphFont"/>
    <w:link w:val="BalloonText"/>
    <w:uiPriority w:val="99"/>
    <w:semiHidden/>
    <w:rsid w:val="008A1045"/>
    <w:rPr>
      <w:rFonts w:ascii="Tahoma" w:hAnsi="Tahoma" w:cs="Tahoma"/>
      <w:sz w:val="16"/>
      <w:szCs w:val="16"/>
    </w:rPr>
  </w:style>
  <w:style w:type="character" w:styleId="CommentReference">
    <w:name w:val="annotation reference"/>
    <w:basedOn w:val="DefaultParagraphFont"/>
    <w:uiPriority w:val="99"/>
    <w:semiHidden/>
    <w:unhideWhenUsed/>
    <w:rsid w:val="008A1045"/>
    <w:rPr>
      <w:sz w:val="16"/>
      <w:szCs w:val="16"/>
    </w:rPr>
  </w:style>
  <w:style w:type="paragraph" w:styleId="CommentText">
    <w:name w:val="annotation text"/>
    <w:basedOn w:val="Normal"/>
    <w:link w:val="CommentTextChar"/>
    <w:uiPriority w:val="99"/>
    <w:semiHidden/>
    <w:unhideWhenUsed/>
    <w:rsid w:val="008A1045"/>
    <w:rPr>
      <w:sz w:val="20"/>
      <w:szCs w:val="20"/>
    </w:rPr>
  </w:style>
  <w:style w:type="character" w:customStyle="1" w:styleId="CommentTextChar">
    <w:name w:val="Comment Text Char"/>
    <w:basedOn w:val="DefaultParagraphFont"/>
    <w:link w:val="CommentText"/>
    <w:uiPriority w:val="99"/>
    <w:semiHidden/>
    <w:rsid w:val="008A1045"/>
    <w:rPr>
      <w:sz w:val="20"/>
      <w:szCs w:val="20"/>
    </w:rPr>
  </w:style>
  <w:style w:type="paragraph" w:styleId="CommentSubject">
    <w:name w:val="annotation subject"/>
    <w:basedOn w:val="CommentText"/>
    <w:next w:val="CommentText"/>
    <w:link w:val="CommentSubjectChar"/>
    <w:uiPriority w:val="99"/>
    <w:semiHidden/>
    <w:unhideWhenUsed/>
    <w:rsid w:val="008A1045"/>
    <w:rPr>
      <w:b/>
      <w:bCs/>
    </w:rPr>
  </w:style>
  <w:style w:type="character" w:customStyle="1" w:styleId="CommentSubjectChar">
    <w:name w:val="Comment Subject Char"/>
    <w:basedOn w:val="CommentTextChar"/>
    <w:link w:val="CommentSubject"/>
    <w:uiPriority w:val="99"/>
    <w:semiHidden/>
    <w:rsid w:val="008A1045"/>
    <w:rPr>
      <w:b/>
      <w:bCs/>
      <w:sz w:val="20"/>
      <w:szCs w:val="20"/>
    </w:rPr>
  </w:style>
  <w:style w:type="paragraph" w:styleId="Revision">
    <w:name w:val="Revision"/>
    <w:hidden/>
    <w:uiPriority w:val="99"/>
    <w:semiHidden/>
    <w:rsid w:val="00007349"/>
  </w:style>
  <w:style w:type="character" w:customStyle="1" w:styleId="UnresolvedMention2">
    <w:name w:val="Unresolved Mention2"/>
    <w:basedOn w:val="DefaultParagraphFont"/>
    <w:uiPriority w:val="99"/>
    <w:semiHidden/>
    <w:unhideWhenUsed/>
    <w:rsid w:val="00A81499"/>
    <w:rPr>
      <w:color w:val="605E5C"/>
      <w:shd w:val="clear" w:color="auto" w:fill="E1DFDD"/>
    </w:rPr>
  </w:style>
  <w:style w:type="paragraph" w:styleId="FootnoteText">
    <w:name w:val="footnote text"/>
    <w:basedOn w:val="Normal"/>
    <w:link w:val="FootnoteTextChar"/>
    <w:uiPriority w:val="99"/>
    <w:semiHidden/>
    <w:unhideWhenUsed/>
    <w:rsid w:val="00CD798E"/>
    <w:rPr>
      <w:sz w:val="20"/>
      <w:szCs w:val="20"/>
    </w:rPr>
  </w:style>
  <w:style w:type="character" w:customStyle="1" w:styleId="FootnoteTextChar">
    <w:name w:val="Footnote Text Char"/>
    <w:basedOn w:val="DefaultParagraphFont"/>
    <w:link w:val="FootnoteText"/>
    <w:uiPriority w:val="99"/>
    <w:semiHidden/>
    <w:rsid w:val="00CD798E"/>
    <w:rPr>
      <w:sz w:val="20"/>
      <w:szCs w:val="20"/>
    </w:rPr>
  </w:style>
  <w:style w:type="character" w:styleId="FootnoteReference">
    <w:name w:val="footnote reference"/>
    <w:basedOn w:val="DefaultParagraphFont"/>
    <w:uiPriority w:val="99"/>
    <w:semiHidden/>
    <w:unhideWhenUsed/>
    <w:rsid w:val="00CD798E"/>
    <w:rPr>
      <w:vertAlign w:val="superscript"/>
    </w:rPr>
  </w:style>
  <w:style w:type="character" w:styleId="FollowedHyperlink">
    <w:name w:val="FollowedHyperlink"/>
    <w:basedOn w:val="DefaultParagraphFont"/>
    <w:uiPriority w:val="99"/>
    <w:semiHidden/>
    <w:unhideWhenUsed/>
    <w:rsid w:val="00B1203B"/>
    <w:rPr>
      <w:color w:val="954F72" w:themeColor="followedHyperlink"/>
      <w:u w:val="single"/>
    </w:rPr>
  </w:style>
  <w:style w:type="character" w:styleId="UnresolvedMention">
    <w:name w:val="Unresolved Mention"/>
    <w:basedOn w:val="DefaultParagraphFont"/>
    <w:uiPriority w:val="99"/>
    <w:semiHidden/>
    <w:unhideWhenUsed/>
    <w:rsid w:val="00B1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3295">
      <w:bodyDiv w:val="1"/>
      <w:marLeft w:val="0"/>
      <w:marRight w:val="0"/>
      <w:marTop w:val="0"/>
      <w:marBottom w:val="0"/>
      <w:divBdr>
        <w:top w:val="none" w:sz="0" w:space="0" w:color="auto"/>
        <w:left w:val="none" w:sz="0" w:space="0" w:color="auto"/>
        <w:bottom w:val="none" w:sz="0" w:space="0" w:color="auto"/>
        <w:right w:val="none" w:sz="0" w:space="0" w:color="auto"/>
      </w:divBdr>
      <w:divsChild>
        <w:div w:id="345865732">
          <w:marLeft w:val="0"/>
          <w:marRight w:val="0"/>
          <w:marTop w:val="0"/>
          <w:marBottom w:val="0"/>
          <w:divBdr>
            <w:top w:val="none" w:sz="0" w:space="0" w:color="auto"/>
            <w:left w:val="none" w:sz="0" w:space="0" w:color="auto"/>
            <w:bottom w:val="none" w:sz="0" w:space="0" w:color="auto"/>
            <w:right w:val="none" w:sz="0" w:space="0" w:color="auto"/>
          </w:divBdr>
          <w:divsChild>
            <w:div w:id="1164004815">
              <w:marLeft w:val="0"/>
              <w:marRight w:val="0"/>
              <w:marTop w:val="0"/>
              <w:marBottom w:val="0"/>
              <w:divBdr>
                <w:top w:val="none" w:sz="0" w:space="0" w:color="auto"/>
                <w:left w:val="none" w:sz="0" w:space="0" w:color="auto"/>
                <w:bottom w:val="none" w:sz="0" w:space="0" w:color="auto"/>
                <w:right w:val="none" w:sz="0" w:space="0" w:color="auto"/>
              </w:divBdr>
              <w:divsChild>
                <w:div w:id="15610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5068">
      <w:bodyDiv w:val="1"/>
      <w:marLeft w:val="0"/>
      <w:marRight w:val="0"/>
      <w:marTop w:val="0"/>
      <w:marBottom w:val="0"/>
      <w:divBdr>
        <w:top w:val="none" w:sz="0" w:space="0" w:color="auto"/>
        <w:left w:val="none" w:sz="0" w:space="0" w:color="auto"/>
        <w:bottom w:val="none" w:sz="0" w:space="0" w:color="auto"/>
        <w:right w:val="none" w:sz="0" w:space="0" w:color="auto"/>
      </w:divBdr>
      <w:divsChild>
        <w:div w:id="2049641897">
          <w:marLeft w:val="0"/>
          <w:marRight w:val="0"/>
          <w:marTop w:val="0"/>
          <w:marBottom w:val="0"/>
          <w:divBdr>
            <w:top w:val="none" w:sz="0" w:space="0" w:color="auto"/>
            <w:left w:val="none" w:sz="0" w:space="0" w:color="auto"/>
            <w:bottom w:val="none" w:sz="0" w:space="0" w:color="auto"/>
            <w:right w:val="none" w:sz="0" w:space="0" w:color="auto"/>
          </w:divBdr>
          <w:divsChild>
            <w:div w:id="981277908">
              <w:marLeft w:val="0"/>
              <w:marRight w:val="0"/>
              <w:marTop w:val="0"/>
              <w:marBottom w:val="0"/>
              <w:divBdr>
                <w:top w:val="none" w:sz="0" w:space="0" w:color="auto"/>
                <w:left w:val="none" w:sz="0" w:space="0" w:color="auto"/>
                <w:bottom w:val="none" w:sz="0" w:space="0" w:color="auto"/>
                <w:right w:val="none" w:sz="0" w:space="0" w:color="auto"/>
              </w:divBdr>
              <w:divsChild>
                <w:div w:id="1559320892">
                  <w:marLeft w:val="0"/>
                  <w:marRight w:val="0"/>
                  <w:marTop w:val="0"/>
                  <w:marBottom w:val="0"/>
                  <w:divBdr>
                    <w:top w:val="none" w:sz="0" w:space="0" w:color="auto"/>
                    <w:left w:val="none" w:sz="0" w:space="0" w:color="auto"/>
                    <w:bottom w:val="none" w:sz="0" w:space="0" w:color="auto"/>
                    <w:right w:val="none" w:sz="0" w:space="0" w:color="auto"/>
                  </w:divBdr>
                  <w:divsChild>
                    <w:div w:id="251282139">
                      <w:marLeft w:val="0"/>
                      <w:marRight w:val="0"/>
                      <w:marTop w:val="0"/>
                      <w:marBottom w:val="0"/>
                      <w:divBdr>
                        <w:top w:val="none" w:sz="0" w:space="0" w:color="auto"/>
                        <w:left w:val="none" w:sz="0" w:space="0" w:color="auto"/>
                        <w:bottom w:val="none" w:sz="0" w:space="0" w:color="auto"/>
                        <w:right w:val="none" w:sz="0" w:space="0" w:color="auto"/>
                      </w:divBdr>
                    </w:div>
                  </w:divsChild>
                </w:div>
                <w:div w:id="1642953721">
                  <w:marLeft w:val="0"/>
                  <w:marRight w:val="0"/>
                  <w:marTop w:val="0"/>
                  <w:marBottom w:val="0"/>
                  <w:divBdr>
                    <w:top w:val="none" w:sz="0" w:space="0" w:color="auto"/>
                    <w:left w:val="none" w:sz="0" w:space="0" w:color="auto"/>
                    <w:bottom w:val="none" w:sz="0" w:space="0" w:color="auto"/>
                    <w:right w:val="none" w:sz="0" w:space="0" w:color="auto"/>
                  </w:divBdr>
                  <w:divsChild>
                    <w:div w:id="1976909509">
                      <w:marLeft w:val="0"/>
                      <w:marRight w:val="0"/>
                      <w:marTop w:val="0"/>
                      <w:marBottom w:val="0"/>
                      <w:divBdr>
                        <w:top w:val="none" w:sz="0" w:space="0" w:color="auto"/>
                        <w:left w:val="none" w:sz="0" w:space="0" w:color="auto"/>
                        <w:bottom w:val="none" w:sz="0" w:space="0" w:color="auto"/>
                        <w:right w:val="none" w:sz="0" w:space="0" w:color="auto"/>
                      </w:divBdr>
                    </w:div>
                    <w:div w:id="6888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0461">
      <w:bodyDiv w:val="1"/>
      <w:marLeft w:val="0"/>
      <w:marRight w:val="0"/>
      <w:marTop w:val="0"/>
      <w:marBottom w:val="0"/>
      <w:divBdr>
        <w:top w:val="none" w:sz="0" w:space="0" w:color="auto"/>
        <w:left w:val="none" w:sz="0" w:space="0" w:color="auto"/>
        <w:bottom w:val="none" w:sz="0" w:space="0" w:color="auto"/>
        <w:right w:val="none" w:sz="0" w:space="0" w:color="auto"/>
      </w:divBdr>
      <w:divsChild>
        <w:div w:id="607322459">
          <w:marLeft w:val="0"/>
          <w:marRight w:val="0"/>
          <w:marTop w:val="0"/>
          <w:marBottom w:val="0"/>
          <w:divBdr>
            <w:top w:val="none" w:sz="0" w:space="0" w:color="auto"/>
            <w:left w:val="none" w:sz="0" w:space="0" w:color="auto"/>
            <w:bottom w:val="none" w:sz="0" w:space="0" w:color="auto"/>
            <w:right w:val="none" w:sz="0" w:space="0" w:color="auto"/>
          </w:divBdr>
          <w:divsChild>
            <w:div w:id="147065074">
              <w:marLeft w:val="0"/>
              <w:marRight w:val="0"/>
              <w:marTop w:val="0"/>
              <w:marBottom w:val="0"/>
              <w:divBdr>
                <w:top w:val="none" w:sz="0" w:space="0" w:color="auto"/>
                <w:left w:val="none" w:sz="0" w:space="0" w:color="auto"/>
                <w:bottom w:val="none" w:sz="0" w:space="0" w:color="auto"/>
                <w:right w:val="none" w:sz="0" w:space="0" w:color="auto"/>
              </w:divBdr>
              <w:divsChild>
                <w:div w:id="15286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3427">
      <w:bodyDiv w:val="1"/>
      <w:marLeft w:val="0"/>
      <w:marRight w:val="0"/>
      <w:marTop w:val="0"/>
      <w:marBottom w:val="0"/>
      <w:divBdr>
        <w:top w:val="none" w:sz="0" w:space="0" w:color="auto"/>
        <w:left w:val="none" w:sz="0" w:space="0" w:color="auto"/>
        <w:bottom w:val="none" w:sz="0" w:space="0" w:color="auto"/>
        <w:right w:val="none" w:sz="0" w:space="0" w:color="auto"/>
      </w:divBdr>
      <w:divsChild>
        <w:div w:id="1451974569">
          <w:marLeft w:val="0"/>
          <w:marRight w:val="0"/>
          <w:marTop w:val="0"/>
          <w:marBottom w:val="0"/>
          <w:divBdr>
            <w:top w:val="none" w:sz="0" w:space="0" w:color="auto"/>
            <w:left w:val="none" w:sz="0" w:space="0" w:color="auto"/>
            <w:bottom w:val="none" w:sz="0" w:space="0" w:color="auto"/>
            <w:right w:val="none" w:sz="0" w:space="0" w:color="auto"/>
          </w:divBdr>
          <w:divsChild>
            <w:div w:id="1459225482">
              <w:marLeft w:val="0"/>
              <w:marRight w:val="0"/>
              <w:marTop w:val="0"/>
              <w:marBottom w:val="0"/>
              <w:divBdr>
                <w:top w:val="none" w:sz="0" w:space="0" w:color="auto"/>
                <w:left w:val="none" w:sz="0" w:space="0" w:color="auto"/>
                <w:bottom w:val="none" w:sz="0" w:space="0" w:color="auto"/>
                <w:right w:val="none" w:sz="0" w:space="0" w:color="auto"/>
              </w:divBdr>
              <w:divsChild>
                <w:div w:id="1764107499">
                  <w:marLeft w:val="0"/>
                  <w:marRight w:val="0"/>
                  <w:marTop w:val="0"/>
                  <w:marBottom w:val="0"/>
                  <w:divBdr>
                    <w:top w:val="none" w:sz="0" w:space="0" w:color="auto"/>
                    <w:left w:val="none" w:sz="0" w:space="0" w:color="auto"/>
                    <w:bottom w:val="none" w:sz="0" w:space="0" w:color="auto"/>
                    <w:right w:val="none" w:sz="0" w:space="0" w:color="auto"/>
                  </w:divBdr>
                  <w:divsChild>
                    <w:div w:id="16774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4427">
      <w:bodyDiv w:val="1"/>
      <w:marLeft w:val="0"/>
      <w:marRight w:val="0"/>
      <w:marTop w:val="0"/>
      <w:marBottom w:val="0"/>
      <w:divBdr>
        <w:top w:val="none" w:sz="0" w:space="0" w:color="auto"/>
        <w:left w:val="none" w:sz="0" w:space="0" w:color="auto"/>
        <w:bottom w:val="none" w:sz="0" w:space="0" w:color="auto"/>
        <w:right w:val="none" w:sz="0" w:space="0" w:color="auto"/>
      </w:divBdr>
      <w:divsChild>
        <w:div w:id="1731726724">
          <w:marLeft w:val="0"/>
          <w:marRight w:val="0"/>
          <w:marTop w:val="0"/>
          <w:marBottom w:val="0"/>
          <w:divBdr>
            <w:top w:val="none" w:sz="0" w:space="0" w:color="auto"/>
            <w:left w:val="none" w:sz="0" w:space="0" w:color="auto"/>
            <w:bottom w:val="none" w:sz="0" w:space="0" w:color="auto"/>
            <w:right w:val="none" w:sz="0" w:space="0" w:color="auto"/>
          </w:divBdr>
          <w:divsChild>
            <w:div w:id="107824419">
              <w:marLeft w:val="0"/>
              <w:marRight w:val="0"/>
              <w:marTop w:val="0"/>
              <w:marBottom w:val="0"/>
              <w:divBdr>
                <w:top w:val="none" w:sz="0" w:space="0" w:color="auto"/>
                <w:left w:val="none" w:sz="0" w:space="0" w:color="auto"/>
                <w:bottom w:val="none" w:sz="0" w:space="0" w:color="auto"/>
                <w:right w:val="none" w:sz="0" w:space="0" w:color="auto"/>
              </w:divBdr>
              <w:divsChild>
                <w:div w:id="469247636">
                  <w:marLeft w:val="0"/>
                  <w:marRight w:val="0"/>
                  <w:marTop w:val="0"/>
                  <w:marBottom w:val="0"/>
                  <w:divBdr>
                    <w:top w:val="none" w:sz="0" w:space="0" w:color="auto"/>
                    <w:left w:val="none" w:sz="0" w:space="0" w:color="auto"/>
                    <w:bottom w:val="none" w:sz="0" w:space="0" w:color="auto"/>
                    <w:right w:val="none" w:sz="0" w:space="0" w:color="auto"/>
                  </w:divBdr>
                  <w:divsChild>
                    <w:div w:id="18411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0965">
      <w:bodyDiv w:val="1"/>
      <w:marLeft w:val="0"/>
      <w:marRight w:val="0"/>
      <w:marTop w:val="0"/>
      <w:marBottom w:val="0"/>
      <w:divBdr>
        <w:top w:val="none" w:sz="0" w:space="0" w:color="auto"/>
        <w:left w:val="none" w:sz="0" w:space="0" w:color="auto"/>
        <w:bottom w:val="none" w:sz="0" w:space="0" w:color="auto"/>
        <w:right w:val="none" w:sz="0" w:space="0" w:color="auto"/>
      </w:divBdr>
      <w:divsChild>
        <w:div w:id="493491272">
          <w:marLeft w:val="0"/>
          <w:marRight w:val="0"/>
          <w:marTop w:val="0"/>
          <w:marBottom w:val="0"/>
          <w:divBdr>
            <w:top w:val="none" w:sz="0" w:space="0" w:color="auto"/>
            <w:left w:val="none" w:sz="0" w:space="0" w:color="auto"/>
            <w:bottom w:val="none" w:sz="0" w:space="0" w:color="auto"/>
            <w:right w:val="none" w:sz="0" w:space="0" w:color="auto"/>
          </w:divBdr>
          <w:divsChild>
            <w:div w:id="1170632622">
              <w:marLeft w:val="0"/>
              <w:marRight w:val="0"/>
              <w:marTop w:val="0"/>
              <w:marBottom w:val="0"/>
              <w:divBdr>
                <w:top w:val="none" w:sz="0" w:space="0" w:color="auto"/>
                <w:left w:val="none" w:sz="0" w:space="0" w:color="auto"/>
                <w:bottom w:val="none" w:sz="0" w:space="0" w:color="auto"/>
                <w:right w:val="none" w:sz="0" w:space="0" w:color="auto"/>
              </w:divBdr>
              <w:divsChild>
                <w:div w:id="2132942011">
                  <w:marLeft w:val="0"/>
                  <w:marRight w:val="0"/>
                  <w:marTop w:val="0"/>
                  <w:marBottom w:val="0"/>
                  <w:divBdr>
                    <w:top w:val="none" w:sz="0" w:space="0" w:color="auto"/>
                    <w:left w:val="none" w:sz="0" w:space="0" w:color="auto"/>
                    <w:bottom w:val="none" w:sz="0" w:space="0" w:color="auto"/>
                    <w:right w:val="none" w:sz="0" w:space="0" w:color="auto"/>
                  </w:divBdr>
                  <w:divsChild>
                    <w:div w:id="16166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42148">
      <w:bodyDiv w:val="1"/>
      <w:marLeft w:val="0"/>
      <w:marRight w:val="0"/>
      <w:marTop w:val="0"/>
      <w:marBottom w:val="0"/>
      <w:divBdr>
        <w:top w:val="none" w:sz="0" w:space="0" w:color="auto"/>
        <w:left w:val="none" w:sz="0" w:space="0" w:color="auto"/>
        <w:bottom w:val="none" w:sz="0" w:space="0" w:color="auto"/>
        <w:right w:val="none" w:sz="0" w:space="0" w:color="auto"/>
      </w:divBdr>
      <w:divsChild>
        <w:div w:id="1484546980">
          <w:marLeft w:val="0"/>
          <w:marRight w:val="0"/>
          <w:marTop w:val="0"/>
          <w:marBottom w:val="0"/>
          <w:divBdr>
            <w:top w:val="none" w:sz="0" w:space="0" w:color="auto"/>
            <w:left w:val="none" w:sz="0" w:space="0" w:color="auto"/>
            <w:bottom w:val="none" w:sz="0" w:space="0" w:color="auto"/>
            <w:right w:val="none" w:sz="0" w:space="0" w:color="auto"/>
          </w:divBdr>
          <w:divsChild>
            <w:div w:id="1910992139">
              <w:marLeft w:val="0"/>
              <w:marRight w:val="0"/>
              <w:marTop w:val="0"/>
              <w:marBottom w:val="0"/>
              <w:divBdr>
                <w:top w:val="none" w:sz="0" w:space="0" w:color="auto"/>
                <w:left w:val="none" w:sz="0" w:space="0" w:color="auto"/>
                <w:bottom w:val="none" w:sz="0" w:space="0" w:color="auto"/>
                <w:right w:val="none" w:sz="0" w:space="0" w:color="auto"/>
              </w:divBdr>
              <w:divsChild>
                <w:div w:id="758062312">
                  <w:marLeft w:val="0"/>
                  <w:marRight w:val="0"/>
                  <w:marTop w:val="0"/>
                  <w:marBottom w:val="0"/>
                  <w:divBdr>
                    <w:top w:val="none" w:sz="0" w:space="0" w:color="auto"/>
                    <w:left w:val="none" w:sz="0" w:space="0" w:color="auto"/>
                    <w:bottom w:val="none" w:sz="0" w:space="0" w:color="auto"/>
                    <w:right w:val="none" w:sz="0" w:space="0" w:color="auto"/>
                  </w:divBdr>
                  <w:divsChild>
                    <w:div w:id="17632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738">
      <w:bodyDiv w:val="1"/>
      <w:marLeft w:val="0"/>
      <w:marRight w:val="0"/>
      <w:marTop w:val="0"/>
      <w:marBottom w:val="0"/>
      <w:divBdr>
        <w:top w:val="none" w:sz="0" w:space="0" w:color="auto"/>
        <w:left w:val="none" w:sz="0" w:space="0" w:color="auto"/>
        <w:bottom w:val="none" w:sz="0" w:space="0" w:color="auto"/>
        <w:right w:val="none" w:sz="0" w:space="0" w:color="auto"/>
      </w:divBdr>
      <w:divsChild>
        <w:div w:id="719593275">
          <w:marLeft w:val="0"/>
          <w:marRight w:val="0"/>
          <w:marTop w:val="0"/>
          <w:marBottom w:val="0"/>
          <w:divBdr>
            <w:top w:val="none" w:sz="0" w:space="0" w:color="auto"/>
            <w:left w:val="none" w:sz="0" w:space="0" w:color="auto"/>
            <w:bottom w:val="none" w:sz="0" w:space="0" w:color="auto"/>
            <w:right w:val="none" w:sz="0" w:space="0" w:color="auto"/>
          </w:divBdr>
          <w:divsChild>
            <w:div w:id="40981191">
              <w:marLeft w:val="0"/>
              <w:marRight w:val="0"/>
              <w:marTop w:val="0"/>
              <w:marBottom w:val="0"/>
              <w:divBdr>
                <w:top w:val="none" w:sz="0" w:space="0" w:color="auto"/>
                <w:left w:val="none" w:sz="0" w:space="0" w:color="auto"/>
                <w:bottom w:val="none" w:sz="0" w:space="0" w:color="auto"/>
                <w:right w:val="none" w:sz="0" w:space="0" w:color="auto"/>
              </w:divBdr>
              <w:divsChild>
                <w:div w:id="1754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0040">
      <w:bodyDiv w:val="1"/>
      <w:marLeft w:val="0"/>
      <w:marRight w:val="0"/>
      <w:marTop w:val="0"/>
      <w:marBottom w:val="0"/>
      <w:divBdr>
        <w:top w:val="none" w:sz="0" w:space="0" w:color="auto"/>
        <w:left w:val="none" w:sz="0" w:space="0" w:color="auto"/>
        <w:bottom w:val="none" w:sz="0" w:space="0" w:color="auto"/>
        <w:right w:val="none" w:sz="0" w:space="0" w:color="auto"/>
      </w:divBdr>
      <w:divsChild>
        <w:div w:id="179855735">
          <w:marLeft w:val="0"/>
          <w:marRight w:val="0"/>
          <w:marTop w:val="0"/>
          <w:marBottom w:val="0"/>
          <w:divBdr>
            <w:top w:val="none" w:sz="0" w:space="0" w:color="auto"/>
            <w:left w:val="none" w:sz="0" w:space="0" w:color="auto"/>
            <w:bottom w:val="none" w:sz="0" w:space="0" w:color="auto"/>
            <w:right w:val="none" w:sz="0" w:space="0" w:color="auto"/>
          </w:divBdr>
          <w:divsChild>
            <w:div w:id="1757511305">
              <w:marLeft w:val="0"/>
              <w:marRight w:val="0"/>
              <w:marTop w:val="0"/>
              <w:marBottom w:val="0"/>
              <w:divBdr>
                <w:top w:val="none" w:sz="0" w:space="0" w:color="auto"/>
                <w:left w:val="none" w:sz="0" w:space="0" w:color="auto"/>
                <w:bottom w:val="none" w:sz="0" w:space="0" w:color="auto"/>
                <w:right w:val="none" w:sz="0" w:space="0" w:color="auto"/>
              </w:divBdr>
              <w:divsChild>
                <w:div w:id="42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2231">
      <w:bodyDiv w:val="1"/>
      <w:marLeft w:val="0"/>
      <w:marRight w:val="0"/>
      <w:marTop w:val="0"/>
      <w:marBottom w:val="0"/>
      <w:divBdr>
        <w:top w:val="none" w:sz="0" w:space="0" w:color="auto"/>
        <w:left w:val="none" w:sz="0" w:space="0" w:color="auto"/>
        <w:bottom w:val="none" w:sz="0" w:space="0" w:color="auto"/>
        <w:right w:val="none" w:sz="0" w:space="0" w:color="auto"/>
      </w:divBdr>
      <w:divsChild>
        <w:div w:id="183521314">
          <w:marLeft w:val="0"/>
          <w:marRight w:val="0"/>
          <w:marTop w:val="0"/>
          <w:marBottom w:val="0"/>
          <w:divBdr>
            <w:top w:val="none" w:sz="0" w:space="0" w:color="auto"/>
            <w:left w:val="none" w:sz="0" w:space="0" w:color="auto"/>
            <w:bottom w:val="none" w:sz="0" w:space="0" w:color="auto"/>
            <w:right w:val="none" w:sz="0" w:space="0" w:color="auto"/>
          </w:divBdr>
          <w:divsChild>
            <w:div w:id="597369822">
              <w:marLeft w:val="0"/>
              <w:marRight w:val="0"/>
              <w:marTop w:val="0"/>
              <w:marBottom w:val="0"/>
              <w:divBdr>
                <w:top w:val="none" w:sz="0" w:space="0" w:color="auto"/>
                <w:left w:val="none" w:sz="0" w:space="0" w:color="auto"/>
                <w:bottom w:val="none" w:sz="0" w:space="0" w:color="auto"/>
                <w:right w:val="none" w:sz="0" w:space="0" w:color="auto"/>
              </w:divBdr>
              <w:divsChild>
                <w:div w:id="16509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3595">
      <w:bodyDiv w:val="1"/>
      <w:marLeft w:val="0"/>
      <w:marRight w:val="0"/>
      <w:marTop w:val="0"/>
      <w:marBottom w:val="0"/>
      <w:divBdr>
        <w:top w:val="none" w:sz="0" w:space="0" w:color="auto"/>
        <w:left w:val="none" w:sz="0" w:space="0" w:color="auto"/>
        <w:bottom w:val="none" w:sz="0" w:space="0" w:color="auto"/>
        <w:right w:val="none" w:sz="0" w:space="0" w:color="auto"/>
      </w:divBdr>
      <w:divsChild>
        <w:div w:id="1559242980">
          <w:marLeft w:val="0"/>
          <w:marRight w:val="0"/>
          <w:marTop w:val="0"/>
          <w:marBottom w:val="0"/>
          <w:divBdr>
            <w:top w:val="none" w:sz="0" w:space="0" w:color="auto"/>
            <w:left w:val="none" w:sz="0" w:space="0" w:color="auto"/>
            <w:bottom w:val="none" w:sz="0" w:space="0" w:color="auto"/>
            <w:right w:val="none" w:sz="0" w:space="0" w:color="auto"/>
          </w:divBdr>
          <w:divsChild>
            <w:div w:id="1185628347">
              <w:marLeft w:val="0"/>
              <w:marRight w:val="0"/>
              <w:marTop w:val="0"/>
              <w:marBottom w:val="0"/>
              <w:divBdr>
                <w:top w:val="none" w:sz="0" w:space="0" w:color="auto"/>
                <w:left w:val="none" w:sz="0" w:space="0" w:color="auto"/>
                <w:bottom w:val="none" w:sz="0" w:space="0" w:color="auto"/>
                <w:right w:val="none" w:sz="0" w:space="0" w:color="auto"/>
              </w:divBdr>
              <w:divsChild>
                <w:div w:id="545259802">
                  <w:marLeft w:val="0"/>
                  <w:marRight w:val="0"/>
                  <w:marTop w:val="0"/>
                  <w:marBottom w:val="0"/>
                  <w:divBdr>
                    <w:top w:val="none" w:sz="0" w:space="0" w:color="auto"/>
                    <w:left w:val="none" w:sz="0" w:space="0" w:color="auto"/>
                    <w:bottom w:val="none" w:sz="0" w:space="0" w:color="auto"/>
                    <w:right w:val="none" w:sz="0" w:space="0" w:color="auto"/>
                  </w:divBdr>
                  <w:divsChild>
                    <w:div w:id="375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67875">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1">
          <w:marLeft w:val="0"/>
          <w:marRight w:val="0"/>
          <w:marTop w:val="0"/>
          <w:marBottom w:val="0"/>
          <w:divBdr>
            <w:top w:val="none" w:sz="0" w:space="0" w:color="auto"/>
            <w:left w:val="none" w:sz="0" w:space="0" w:color="auto"/>
            <w:bottom w:val="none" w:sz="0" w:space="0" w:color="auto"/>
            <w:right w:val="none" w:sz="0" w:space="0" w:color="auto"/>
          </w:divBdr>
          <w:divsChild>
            <w:div w:id="2134253312">
              <w:marLeft w:val="0"/>
              <w:marRight w:val="0"/>
              <w:marTop w:val="0"/>
              <w:marBottom w:val="0"/>
              <w:divBdr>
                <w:top w:val="none" w:sz="0" w:space="0" w:color="auto"/>
                <w:left w:val="none" w:sz="0" w:space="0" w:color="auto"/>
                <w:bottom w:val="none" w:sz="0" w:space="0" w:color="auto"/>
                <w:right w:val="none" w:sz="0" w:space="0" w:color="auto"/>
              </w:divBdr>
              <w:divsChild>
                <w:div w:id="998966299">
                  <w:marLeft w:val="0"/>
                  <w:marRight w:val="0"/>
                  <w:marTop w:val="0"/>
                  <w:marBottom w:val="0"/>
                  <w:divBdr>
                    <w:top w:val="none" w:sz="0" w:space="0" w:color="auto"/>
                    <w:left w:val="none" w:sz="0" w:space="0" w:color="auto"/>
                    <w:bottom w:val="none" w:sz="0" w:space="0" w:color="auto"/>
                    <w:right w:val="none" w:sz="0" w:space="0" w:color="auto"/>
                  </w:divBdr>
                  <w:divsChild>
                    <w:div w:id="4678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78322">
      <w:bodyDiv w:val="1"/>
      <w:marLeft w:val="0"/>
      <w:marRight w:val="0"/>
      <w:marTop w:val="0"/>
      <w:marBottom w:val="0"/>
      <w:divBdr>
        <w:top w:val="none" w:sz="0" w:space="0" w:color="auto"/>
        <w:left w:val="none" w:sz="0" w:space="0" w:color="auto"/>
        <w:bottom w:val="none" w:sz="0" w:space="0" w:color="auto"/>
        <w:right w:val="none" w:sz="0" w:space="0" w:color="auto"/>
      </w:divBdr>
      <w:divsChild>
        <w:div w:id="989597065">
          <w:marLeft w:val="0"/>
          <w:marRight w:val="0"/>
          <w:marTop w:val="0"/>
          <w:marBottom w:val="0"/>
          <w:divBdr>
            <w:top w:val="none" w:sz="0" w:space="0" w:color="auto"/>
            <w:left w:val="none" w:sz="0" w:space="0" w:color="auto"/>
            <w:bottom w:val="none" w:sz="0" w:space="0" w:color="auto"/>
            <w:right w:val="none" w:sz="0" w:space="0" w:color="auto"/>
          </w:divBdr>
          <w:divsChild>
            <w:div w:id="1930918448">
              <w:marLeft w:val="0"/>
              <w:marRight w:val="0"/>
              <w:marTop w:val="0"/>
              <w:marBottom w:val="0"/>
              <w:divBdr>
                <w:top w:val="none" w:sz="0" w:space="0" w:color="auto"/>
                <w:left w:val="none" w:sz="0" w:space="0" w:color="auto"/>
                <w:bottom w:val="none" w:sz="0" w:space="0" w:color="auto"/>
                <w:right w:val="none" w:sz="0" w:space="0" w:color="auto"/>
              </w:divBdr>
              <w:divsChild>
                <w:div w:id="21300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4781">
      <w:bodyDiv w:val="1"/>
      <w:marLeft w:val="0"/>
      <w:marRight w:val="0"/>
      <w:marTop w:val="0"/>
      <w:marBottom w:val="0"/>
      <w:divBdr>
        <w:top w:val="none" w:sz="0" w:space="0" w:color="auto"/>
        <w:left w:val="none" w:sz="0" w:space="0" w:color="auto"/>
        <w:bottom w:val="none" w:sz="0" w:space="0" w:color="auto"/>
        <w:right w:val="none" w:sz="0" w:space="0" w:color="auto"/>
      </w:divBdr>
      <w:divsChild>
        <w:div w:id="1947148793">
          <w:marLeft w:val="0"/>
          <w:marRight w:val="0"/>
          <w:marTop w:val="0"/>
          <w:marBottom w:val="0"/>
          <w:divBdr>
            <w:top w:val="none" w:sz="0" w:space="0" w:color="auto"/>
            <w:left w:val="none" w:sz="0" w:space="0" w:color="auto"/>
            <w:bottom w:val="none" w:sz="0" w:space="0" w:color="auto"/>
            <w:right w:val="none" w:sz="0" w:space="0" w:color="auto"/>
          </w:divBdr>
          <w:divsChild>
            <w:div w:id="384566455">
              <w:marLeft w:val="0"/>
              <w:marRight w:val="0"/>
              <w:marTop w:val="0"/>
              <w:marBottom w:val="0"/>
              <w:divBdr>
                <w:top w:val="none" w:sz="0" w:space="0" w:color="auto"/>
                <w:left w:val="none" w:sz="0" w:space="0" w:color="auto"/>
                <w:bottom w:val="none" w:sz="0" w:space="0" w:color="auto"/>
                <w:right w:val="none" w:sz="0" w:space="0" w:color="auto"/>
              </w:divBdr>
              <w:divsChild>
                <w:div w:id="389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702">
      <w:bodyDiv w:val="1"/>
      <w:marLeft w:val="0"/>
      <w:marRight w:val="0"/>
      <w:marTop w:val="0"/>
      <w:marBottom w:val="0"/>
      <w:divBdr>
        <w:top w:val="none" w:sz="0" w:space="0" w:color="auto"/>
        <w:left w:val="none" w:sz="0" w:space="0" w:color="auto"/>
        <w:bottom w:val="none" w:sz="0" w:space="0" w:color="auto"/>
        <w:right w:val="none" w:sz="0" w:space="0" w:color="auto"/>
      </w:divBdr>
      <w:divsChild>
        <w:div w:id="646400411">
          <w:marLeft w:val="0"/>
          <w:marRight w:val="0"/>
          <w:marTop w:val="0"/>
          <w:marBottom w:val="0"/>
          <w:divBdr>
            <w:top w:val="none" w:sz="0" w:space="0" w:color="auto"/>
            <w:left w:val="none" w:sz="0" w:space="0" w:color="auto"/>
            <w:bottom w:val="none" w:sz="0" w:space="0" w:color="auto"/>
            <w:right w:val="none" w:sz="0" w:space="0" w:color="auto"/>
          </w:divBdr>
          <w:divsChild>
            <w:div w:id="1024021104">
              <w:marLeft w:val="0"/>
              <w:marRight w:val="0"/>
              <w:marTop w:val="0"/>
              <w:marBottom w:val="0"/>
              <w:divBdr>
                <w:top w:val="none" w:sz="0" w:space="0" w:color="auto"/>
                <w:left w:val="none" w:sz="0" w:space="0" w:color="auto"/>
                <w:bottom w:val="none" w:sz="0" w:space="0" w:color="auto"/>
                <w:right w:val="none" w:sz="0" w:space="0" w:color="auto"/>
              </w:divBdr>
              <w:divsChild>
                <w:div w:id="1825585191">
                  <w:marLeft w:val="0"/>
                  <w:marRight w:val="0"/>
                  <w:marTop w:val="0"/>
                  <w:marBottom w:val="0"/>
                  <w:divBdr>
                    <w:top w:val="none" w:sz="0" w:space="0" w:color="auto"/>
                    <w:left w:val="none" w:sz="0" w:space="0" w:color="auto"/>
                    <w:bottom w:val="none" w:sz="0" w:space="0" w:color="auto"/>
                    <w:right w:val="none" w:sz="0" w:space="0" w:color="auto"/>
                  </w:divBdr>
                  <w:divsChild>
                    <w:div w:id="8003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6656">
      <w:bodyDiv w:val="1"/>
      <w:marLeft w:val="0"/>
      <w:marRight w:val="0"/>
      <w:marTop w:val="0"/>
      <w:marBottom w:val="0"/>
      <w:divBdr>
        <w:top w:val="none" w:sz="0" w:space="0" w:color="auto"/>
        <w:left w:val="none" w:sz="0" w:space="0" w:color="auto"/>
        <w:bottom w:val="none" w:sz="0" w:space="0" w:color="auto"/>
        <w:right w:val="none" w:sz="0" w:space="0" w:color="auto"/>
      </w:divBdr>
      <w:divsChild>
        <w:div w:id="2132237568">
          <w:marLeft w:val="0"/>
          <w:marRight w:val="0"/>
          <w:marTop w:val="0"/>
          <w:marBottom w:val="0"/>
          <w:divBdr>
            <w:top w:val="none" w:sz="0" w:space="0" w:color="auto"/>
            <w:left w:val="none" w:sz="0" w:space="0" w:color="auto"/>
            <w:bottom w:val="none" w:sz="0" w:space="0" w:color="auto"/>
            <w:right w:val="none" w:sz="0" w:space="0" w:color="auto"/>
          </w:divBdr>
          <w:divsChild>
            <w:div w:id="551159828">
              <w:marLeft w:val="0"/>
              <w:marRight w:val="0"/>
              <w:marTop w:val="0"/>
              <w:marBottom w:val="0"/>
              <w:divBdr>
                <w:top w:val="none" w:sz="0" w:space="0" w:color="auto"/>
                <w:left w:val="none" w:sz="0" w:space="0" w:color="auto"/>
                <w:bottom w:val="none" w:sz="0" w:space="0" w:color="auto"/>
                <w:right w:val="none" w:sz="0" w:space="0" w:color="auto"/>
              </w:divBdr>
              <w:divsChild>
                <w:div w:id="3438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8763">
      <w:bodyDiv w:val="1"/>
      <w:marLeft w:val="0"/>
      <w:marRight w:val="0"/>
      <w:marTop w:val="0"/>
      <w:marBottom w:val="0"/>
      <w:divBdr>
        <w:top w:val="none" w:sz="0" w:space="0" w:color="auto"/>
        <w:left w:val="none" w:sz="0" w:space="0" w:color="auto"/>
        <w:bottom w:val="none" w:sz="0" w:space="0" w:color="auto"/>
        <w:right w:val="none" w:sz="0" w:space="0" w:color="auto"/>
      </w:divBdr>
      <w:divsChild>
        <w:div w:id="515073578">
          <w:marLeft w:val="0"/>
          <w:marRight w:val="0"/>
          <w:marTop w:val="0"/>
          <w:marBottom w:val="0"/>
          <w:divBdr>
            <w:top w:val="none" w:sz="0" w:space="0" w:color="auto"/>
            <w:left w:val="none" w:sz="0" w:space="0" w:color="auto"/>
            <w:bottom w:val="none" w:sz="0" w:space="0" w:color="auto"/>
            <w:right w:val="none" w:sz="0" w:space="0" w:color="auto"/>
          </w:divBdr>
          <w:divsChild>
            <w:div w:id="402260783">
              <w:marLeft w:val="0"/>
              <w:marRight w:val="0"/>
              <w:marTop w:val="0"/>
              <w:marBottom w:val="0"/>
              <w:divBdr>
                <w:top w:val="none" w:sz="0" w:space="0" w:color="auto"/>
                <w:left w:val="none" w:sz="0" w:space="0" w:color="auto"/>
                <w:bottom w:val="none" w:sz="0" w:space="0" w:color="auto"/>
                <w:right w:val="none" w:sz="0" w:space="0" w:color="auto"/>
              </w:divBdr>
              <w:divsChild>
                <w:div w:id="1032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910">
      <w:bodyDiv w:val="1"/>
      <w:marLeft w:val="0"/>
      <w:marRight w:val="0"/>
      <w:marTop w:val="0"/>
      <w:marBottom w:val="0"/>
      <w:divBdr>
        <w:top w:val="none" w:sz="0" w:space="0" w:color="auto"/>
        <w:left w:val="none" w:sz="0" w:space="0" w:color="auto"/>
        <w:bottom w:val="none" w:sz="0" w:space="0" w:color="auto"/>
        <w:right w:val="none" w:sz="0" w:space="0" w:color="auto"/>
      </w:divBdr>
    </w:div>
    <w:div w:id="2102724781">
      <w:bodyDiv w:val="1"/>
      <w:marLeft w:val="0"/>
      <w:marRight w:val="0"/>
      <w:marTop w:val="0"/>
      <w:marBottom w:val="0"/>
      <w:divBdr>
        <w:top w:val="none" w:sz="0" w:space="0" w:color="auto"/>
        <w:left w:val="none" w:sz="0" w:space="0" w:color="auto"/>
        <w:bottom w:val="none" w:sz="0" w:space="0" w:color="auto"/>
        <w:right w:val="none" w:sz="0" w:space="0" w:color="auto"/>
      </w:divBdr>
      <w:divsChild>
        <w:div w:id="889923033">
          <w:marLeft w:val="0"/>
          <w:marRight w:val="0"/>
          <w:marTop w:val="0"/>
          <w:marBottom w:val="0"/>
          <w:divBdr>
            <w:top w:val="none" w:sz="0" w:space="0" w:color="auto"/>
            <w:left w:val="none" w:sz="0" w:space="0" w:color="auto"/>
            <w:bottom w:val="none" w:sz="0" w:space="0" w:color="auto"/>
            <w:right w:val="none" w:sz="0" w:space="0" w:color="auto"/>
          </w:divBdr>
          <w:divsChild>
            <w:div w:id="459416056">
              <w:marLeft w:val="0"/>
              <w:marRight w:val="0"/>
              <w:marTop w:val="0"/>
              <w:marBottom w:val="0"/>
              <w:divBdr>
                <w:top w:val="none" w:sz="0" w:space="0" w:color="auto"/>
                <w:left w:val="none" w:sz="0" w:space="0" w:color="auto"/>
                <w:bottom w:val="none" w:sz="0" w:space="0" w:color="auto"/>
                <w:right w:val="none" w:sz="0" w:space="0" w:color="auto"/>
              </w:divBdr>
              <w:divsChild>
                <w:div w:id="316227979">
                  <w:marLeft w:val="0"/>
                  <w:marRight w:val="0"/>
                  <w:marTop w:val="0"/>
                  <w:marBottom w:val="0"/>
                  <w:divBdr>
                    <w:top w:val="none" w:sz="0" w:space="0" w:color="auto"/>
                    <w:left w:val="none" w:sz="0" w:space="0" w:color="auto"/>
                    <w:bottom w:val="none" w:sz="0" w:space="0" w:color="auto"/>
                    <w:right w:val="none" w:sz="0" w:space="0" w:color="auto"/>
                  </w:divBdr>
                  <w:divsChild>
                    <w:div w:id="548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connect.org.uk/appg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inah.Amer@policyconnect.org.uk"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olicyconnect.org.uk/research/our-place-our-data-involving-local-people-data-and-ai-based-recovery" TargetMode="External"/><Relationship Id="rId1" Type="http://schemas.openxmlformats.org/officeDocument/2006/relationships/hyperlink" Target="https://www.policyconnect.org.uk/research/trust-transparency-and-technology-building-data-policies-public-goo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2023-01-30T15:02:00Z</dcterms:created>
  <dcterms:modified xsi:type="dcterms:W3CDTF">2023-01-30T15:13:00Z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