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69F298D" w:rsidR="007E2AA7" w:rsidRPr="00C7255E" w:rsidRDefault="00000000">
      <w:pPr>
        <w:rPr>
          <w:b/>
          <w:sz w:val="36"/>
          <w:szCs w:val="36"/>
        </w:rPr>
      </w:pPr>
      <w:r w:rsidRPr="00C7255E">
        <w:rPr>
          <w:b/>
          <w:sz w:val="36"/>
          <w:szCs w:val="36"/>
        </w:rPr>
        <w:t>ATech Awareness and Training</w:t>
      </w:r>
      <w:r w:rsidR="00C7255E" w:rsidRPr="00C7255E">
        <w:rPr>
          <w:b/>
          <w:sz w:val="36"/>
          <w:szCs w:val="36"/>
        </w:rPr>
        <w:t xml:space="preserve"> for Front-line Professionals</w:t>
      </w:r>
      <w:r w:rsidR="00C7255E">
        <w:rPr>
          <w:b/>
          <w:sz w:val="36"/>
          <w:szCs w:val="36"/>
        </w:rPr>
        <w:t xml:space="preserve">: </w:t>
      </w:r>
      <w:r w:rsidRPr="00C7255E">
        <w:rPr>
          <w:b/>
          <w:sz w:val="36"/>
          <w:szCs w:val="36"/>
        </w:rPr>
        <w:t xml:space="preserve">Call for Evidence </w:t>
      </w:r>
    </w:p>
    <w:p w14:paraId="00000002" w14:textId="77777777" w:rsidR="007E2AA7" w:rsidRDefault="007E2AA7"/>
    <w:p w14:paraId="00000003" w14:textId="77777777" w:rsidR="007E2AA7" w:rsidRDefault="00000000">
      <w:pPr>
        <w:rPr>
          <w:b/>
          <w:sz w:val="26"/>
          <w:szCs w:val="26"/>
        </w:rPr>
      </w:pPr>
      <w:r>
        <w:rPr>
          <w:b/>
          <w:sz w:val="26"/>
          <w:szCs w:val="26"/>
        </w:rPr>
        <w:t xml:space="preserve">Introduction: </w:t>
      </w:r>
    </w:p>
    <w:p w14:paraId="00000004" w14:textId="17A4D7EF" w:rsidR="007E2AA7" w:rsidRDefault="00000000">
      <w:r>
        <w:rPr>
          <w:color w:val="0A0A0A"/>
          <w:shd w:val="clear" w:color="auto" w:fill="FEFEFE"/>
        </w:rPr>
        <w:t xml:space="preserve">We know that many </w:t>
      </w:r>
      <w:r w:rsidR="00C7255E">
        <w:rPr>
          <w:color w:val="0A0A0A"/>
          <w:shd w:val="clear" w:color="auto" w:fill="FEFEFE"/>
        </w:rPr>
        <w:t>front-line</w:t>
      </w:r>
      <w:r>
        <w:rPr>
          <w:color w:val="0A0A0A"/>
          <w:shd w:val="clear" w:color="auto" w:fill="FEFEFE"/>
        </w:rPr>
        <w:t xml:space="preserve"> professionals – from teachers to care staff to job coaches – lack the awareness and confidence to support their clients and learners to use assistive and accessible technology (ATech). </w:t>
      </w:r>
      <w:r>
        <w:t xml:space="preserve">But there are examples of good practice: many organisations offer training on digital accessibility and assistive technology for </w:t>
      </w:r>
      <w:r w:rsidR="00C7255E">
        <w:t>front-line</w:t>
      </w:r>
      <w:r>
        <w:t xml:space="preserve"> professionals - everything from 101 awareness training to advanced skills. We want to explore what training is currently available so that we can make recommendations to the government on how to scale and improve support for professionals across the UK. </w:t>
      </w:r>
    </w:p>
    <w:p w14:paraId="00000005" w14:textId="77777777" w:rsidR="007E2AA7" w:rsidRDefault="007E2AA7"/>
    <w:p w14:paraId="00000006" w14:textId="77777777" w:rsidR="007E2AA7" w:rsidRDefault="00000000">
      <w:pPr>
        <w:rPr>
          <w:color w:val="0A0A0A"/>
          <w:shd w:val="clear" w:color="auto" w:fill="FEFEFE"/>
        </w:rPr>
      </w:pPr>
      <w:r>
        <w:rPr>
          <w:color w:val="0A0A0A"/>
          <w:shd w:val="clear" w:color="auto" w:fill="FEFEFE"/>
        </w:rPr>
        <w:t>We would like to thank the</w:t>
      </w:r>
      <w:hyperlink r:id="rId7">
        <w:r>
          <w:rPr>
            <w:color w:val="0A0A0A"/>
            <w:shd w:val="clear" w:color="auto" w:fill="FEFEFE"/>
          </w:rPr>
          <w:t xml:space="preserve"> </w:t>
        </w:r>
      </w:hyperlink>
      <w:hyperlink r:id="rId8">
        <w:r>
          <w:rPr>
            <w:color w:val="0563C1"/>
            <w:u w:val="single"/>
            <w:shd w:val="clear" w:color="auto" w:fill="FEFEFE"/>
          </w:rPr>
          <w:t>Ian Karten Charitable Trust</w:t>
        </w:r>
      </w:hyperlink>
      <w:r>
        <w:rPr>
          <w:color w:val="0A0A0A"/>
          <w:shd w:val="clear" w:color="auto" w:fill="FEFEFE"/>
        </w:rPr>
        <w:t xml:space="preserve"> for their generous sponsorship of this project. The research will be delivered by the </w:t>
      </w:r>
      <w:hyperlink r:id="rId9">
        <w:r>
          <w:rPr>
            <w:color w:val="1155CC"/>
            <w:u w:val="single"/>
            <w:shd w:val="clear" w:color="auto" w:fill="FEFEFE"/>
          </w:rPr>
          <w:t>ATech Policy Lab</w:t>
        </w:r>
      </w:hyperlink>
      <w:r>
        <w:rPr>
          <w:color w:val="0A0A0A"/>
          <w:shd w:val="clear" w:color="auto" w:fill="FEFEFE"/>
        </w:rPr>
        <w:t>, which is based at Policy Connect and is a partnership between Policy Connect, Bournemouth University and the Ace Centre.</w:t>
      </w:r>
    </w:p>
    <w:p w14:paraId="00000007" w14:textId="77777777" w:rsidR="007E2AA7" w:rsidRDefault="007E2AA7">
      <w:pPr>
        <w:rPr>
          <w:b/>
        </w:rPr>
      </w:pPr>
    </w:p>
    <w:p w14:paraId="00000008" w14:textId="77777777" w:rsidR="007E2AA7" w:rsidRDefault="00000000">
      <w:pPr>
        <w:rPr>
          <w:b/>
          <w:sz w:val="26"/>
          <w:szCs w:val="26"/>
        </w:rPr>
      </w:pPr>
      <w:r>
        <w:rPr>
          <w:b/>
          <w:sz w:val="26"/>
          <w:szCs w:val="26"/>
        </w:rPr>
        <w:t xml:space="preserve">Instructions: </w:t>
      </w:r>
    </w:p>
    <w:p w14:paraId="0E5C3656" w14:textId="157DD680" w:rsidR="0069387E" w:rsidRDefault="0069387E">
      <w:r>
        <w:t xml:space="preserve">Please fill in this document and email it to </w:t>
      </w:r>
      <w:hyperlink r:id="rId10" w:history="1"/>
      <w:hyperlink r:id="rId11" w:history="1">
        <w:r w:rsidRPr="007C5327">
          <w:rPr>
            <w:rStyle w:val="Hyperlink"/>
          </w:rPr>
          <w:t>geena.vabulas@policyconnect.org.uk</w:t>
        </w:r>
      </w:hyperlink>
      <w:r>
        <w:t xml:space="preserve"> by </w:t>
      </w:r>
      <w:r w:rsidRPr="0069387E">
        <w:rPr>
          <w:b/>
          <w:bCs/>
        </w:rPr>
        <w:t>23 January</w:t>
      </w:r>
      <w:r>
        <w:rPr>
          <w:b/>
          <w:bCs/>
        </w:rPr>
        <w:t xml:space="preserve"> 2023</w:t>
      </w:r>
      <w:r>
        <w:t xml:space="preserve">. </w:t>
      </w:r>
    </w:p>
    <w:p w14:paraId="66A2A9FE" w14:textId="77777777" w:rsidR="0069387E" w:rsidRDefault="0069387E"/>
    <w:p w14:paraId="00D0429A" w14:textId="029D4668" w:rsidR="00460B6B" w:rsidRDefault="00000000">
      <w:r>
        <w:t xml:space="preserve">There are 10 questions. The training offer you are describing may not fit with each of the </w:t>
      </w:r>
      <w:r w:rsidR="00F33322">
        <w:t>questions, and</w:t>
      </w:r>
      <w:r>
        <w:t xml:space="preserve"> you do not have to complete them all. </w:t>
      </w:r>
      <w:r w:rsidR="00F33322">
        <w:t>If you have multiple training offers, we encourage you to provide data for each of them (</w:t>
      </w:r>
      <w:proofErr w:type="gramStart"/>
      <w:r w:rsidR="00F33322">
        <w:t>e.g.</w:t>
      </w:r>
      <w:proofErr w:type="gramEnd"/>
      <w:r w:rsidR="00F33322">
        <w:t xml:space="preserve"> Q2).  Some questions (</w:t>
      </w:r>
      <w:proofErr w:type="gramStart"/>
      <w:r w:rsidR="00F33322">
        <w:t>e.g.</w:t>
      </w:r>
      <w:proofErr w:type="gramEnd"/>
      <w:r w:rsidR="00F33322">
        <w:t xml:space="preserve"> Q9, Q10) can be answered once for all training offers.</w:t>
      </w:r>
      <w:r w:rsidR="00460B6B">
        <w:t xml:space="preserve"> </w:t>
      </w:r>
    </w:p>
    <w:p w14:paraId="0000000A" w14:textId="77777777" w:rsidR="007E2AA7" w:rsidRDefault="007E2AA7"/>
    <w:p w14:paraId="0000000B" w14:textId="179ABA0E" w:rsidR="007E2AA7" w:rsidRDefault="00000000">
      <w:r>
        <w:t>If you have any questions or additional comments</w:t>
      </w:r>
      <w:r w:rsidR="0069387E">
        <w:t>,</w:t>
      </w:r>
      <w:r>
        <w:t xml:space="preserve"> please contact Geena at </w:t>
      </w:r>
      <w:hyperlink r:id="rId12">
        <w:r>
          <w:rPr>
            <w:color w:val="1155CC"/>
            <w:u w:val="single"/>
          </w:rPr>
          <w:t>geena.vabulas@policyconnect.org.uk</w:t>
        </w:r>
      </w:hyperlink>
      <w:r>
        <w:t xml:space="preserve">.  She may reach out to you for additional information. </w:t>
      </w:r>
    </w:p>
    <w:p w14:paraId="0000000C" w14:textId="77777777" w:rsidR="007E2AA7" w:rsidRDefault="007E2AA7"/>
    <w:p w14:paraId="0000000D" w14:textId="2825B677" w:rsidR="007E2AA7" w:rsidRDefault="007E2AA7"/>
    <w:p w14:paraId="0000000E" w14:textId="77777777" w:rsidR="007E2AA7" w:rsidRDefault="00000000">
      <w:pPr>
        <w:rPr>
          <w:b/>
          <w:sz w:val="26"/>
          <w:szCs w:val="26"/>
        </w:rPr>
      </w:pPr>
      <w:r>
        <w:t>—----------------------------------------------------------------------------------------------------------------------------</w:t>
      </w:r>
    </w:p>
    <w:p w14:paraId="0000000F" w14:textId="77777777" w:rsidR="007E2AA7" w:rsidRDefault="00000000">
      <w:pPr>
        <w:rPr>
          <w:b/>
        </w:rPr>
      </w:pPr>
      <w:r>
        <w:rPr>
          <w:b/>
        </w:rPr>
        <w:t xml:space="preserve">Details: </w:t>
      </w:r>
    </w:p>
    <w:p w14:paraId="00000010" w14:textId="77777777" w:rsidR="007E2AA7" w:rsidRDefault="007E2AA7"/>
    <w:p w14:paraId="00000011" w14:textId="77777777" w:rsidR="007E2AA7" w:rsidRDefault="00000000">
      <w:pPr>
        <w:ind w:left="720"/>
      </w:pPr>
      <w:proofErr w:type="gramStart"/>
      <w:r>
        <w:t>Name :</w:t>
      </w:r>
      <w:proofErr w:type="gramEnd"/>
      <w:r>
        <w:t xml:space="preserve"> </w:t>
      </w:r>
    </w:p>
    <w:p w14:paraId="00000012" w14:textId="77777777" w:rsidR="007E2AA7" w:rsidRDefault="007E2AA7">
      <w:pPr>
        <w:ind w:left="720"/>
      </w:pPr>
    </w:p>
    <w:p w14:paraId="00000013" w14:textId="77777777" w:rsidR="007E2AA7" w:rsidRDefault="00000000">
      <w:pPr>
        <w:ind w:left="720"/>
      </w:pPr>
      <w:r>
        <w:t>Organisation and Job Title:</w:t>
      </w:r>
    </w:p>
    <w:p w14:paraId="00000014" w14:textId="77777777" w:rsidR="007E2AA7" w:rsidRDefault="007E2AA7">
      <w:pPr>
        <w:ind w:left="720"/>
      </w:pPr>
    </w:p>
    <w:p w14:paraId="00000015" w14:textId="77777777" w:rsidR="007E2AA7" w:rsidRDefault="00000000">
      <w:pPr>
        <w:ind w:left="720"/>
      </w:pPr>
      <w:r>
        <w:t xml:space="preserve">Name of training: </w:t>
      </w:r>
    </w:p>
    <w:p w14:paraId="00000016" w14:textId="77777777" w:rsidR="007E2AA7" w:rsidRDefault="007E2AA7">
      <w:pPr>
        <w:ind w:left="720"/>
      </w:pPr>
    </w:p>
    <w:p w14:paraId="00000017" w14:textId="77777777" w:rsidR="007E2AA7" w:rsidRDefault="00000000">
      <w:pPr>
        <w:ind w:left="720"/>
      </w:pPr>
      <w:r>
        <w:t xml:space="preserve">Link to information on training: </w:t>
      </w:r>
    </w:p>
    <w:p w14:paraId="00000018" w14:textId="77777777" w:rsidR="007E2AA7" w:rsidRDefault="007E2AA7"/>
    <w:p w14:paraId="00000019" w14:textId="77777777" w:rsidR="007E2AA7" w:rsidRDefault="00000000">
      <w:pPr>
        <w:rPr>
          <w:b/>
        </w:rPr>
      </w:pPr>
      <w:r>
        <w:rPr>
          <w:b/>
        </w:rPr>
        <w:t xml:space="preserve">Questions: </w:t>
      </w:r>
    </w:p>
    <w:p w14:paraId="0000001A" w14:textId="77777777" w:rsidR="007E2AA7" w:rsidRDefault="007E2AA7"/>
    <w:p w14:paraId="0000001B" w14:textId="77777777" w:rsidR="007E2AA7" w:rsidRDefault="00000000">
      <w:pPr>
        <w:numPr>
          <w:ilvl w:val="0"/>
          <w:numId w:val="1"/>
        </w:numPr>
      </w:pPr>
      <w:r>
        <w:lastRenderedPageBreak/>
        <w:t xml:space="preserve">What kinds of people take up the training - </w:t>
      </w:r>
      <w:proofErr w:type="gramStart"/>
      <w:r>
        <w:t>i.e.</w:t>
      </w:r>
      <w:proofErr w:type="gramEnd"/>
      <w:r>
        <w:t xml:space="preserve"> what job roles do they have?</w:t>
      </w:r>
    </w:p>
    <w:p w14:paraId="0000001C" w14:textId="77777777" w:rsidR="007E2AA7" w:rsidRDefault="007E2AA7"/>
    <w:p w14:paraId="0000001D" w14:textId="77777777" w:rsidR="007E2AA7" w:rsidRDefault="00000000">
      <w:pPr>
        <w:numPr>
          <w:ilvl w:val="0"/>
          <w:numId w:val="1"/>
        </w:numPr>
      </w:pPr>
      <w:r>
        <w:t>How many people (approximately) have accessed the training in the past 12 months?</w:t>
      </w:r>
    </w:p>
    <w:p w14:paraId="0000001E" w14:textId="77777777" w:rsidR="007E2AA7" w:rsidRDefault="007E2AA7"/>
    <w:p w14:paraId="0000001F" w14:textId="259B107E" w:rsidR="007E2AA7" w:rsidRDefault="00000000">
      <w:pPr>
        <w:numPr>
          <w:ilvl w:val="0"/>
          <w:numId w:val="1"/>
        </w:numPr>
      </w:pPr>
      <w:r>
        <w:t xml:space="preserve">What is the setting for the training - </w:t>
      </w:r>
      <w:proofErr w:type="gramStart"/>
      <w:r>
        <w:t>e.g.</w:t>
      </w:r>
      <w:proofErr w:type="gramEnd"/>
      <w:r>
        <w:t xml:space="preserve"> is it in person at a place of work, at a college, conference, or remote, or hybrid? </w:t>
      </w:r>
      <w:r w:rsidRPr="00F83C41">
        <w:t>If it is in person, where in the UK is it offered?</w:t>
      </w:r>
    </w:p>
    <w:p w14:paraId="48D46B51" w14:textId="77777777" w:rsidR="00F33322" w:rsidRDefault="00F33322" w:rsidP="00F33322"/>
    <w:p w14:paraId="00000020" w14:textId="77777777" w:rsidR="007E2AA7" w:rsidRDefault="00000000">
      <w:pPr>
        <w:numPr>
          <w:ilvl w:val="0"/>
          <w:numId w:val="1"/>
        </w:numPr>
      </w:pPr>
      <w:r>
        <w:t xml:space="preserve">How is the training delivered - </w:t>
      </w:r>
      <w:proofErr w:type="gramStart"/>
      <w:r>
        <w:t>e.g.</w:t>
      </w:r>
      <w:proofErr w:type="gramEnd"/>
      <w:r>
        <w:t xml:space="preserve"> human trainer or self-guided?</w:t>
      </w:r>
    </w:p>
    <w:p w14:paraId="00000021" w14:textId="77777777" w:rsidR="007E2AA7" w:rsidRDefault="007E2AA7"/>
    <w:p w14:paraId="00000022" w14:textId="77777777" w:rsidR="007E2AA7" w:rsidRDefault="00000000">
      <w:pPr>
        <w:numPr>
          <w:ilvl w:val="0"/>
          <w:numId w:val="1"/>
        </w:numPr>
      </w:pPr>
      <w:r>
        <w:t>How many hours does it take to complete the training?</w:t>
      </w:r>
    </w:p>
    <w:p w14:paraId="00000023" w14:textId="77777777" w:rsidR="007E2AA7" w:rsidRDefault="007E2AA7"/>
    <w:p w14:paraId="6DEC35DC" w14:textId="34080812" w:rsidR="0033321D" w:rsidRPr="0033321D" w:rsidRDefault="00000000" w:rsidP="0033321D">
      <w:pPr>
        <w:numPr>
          <w:ilvl w:val="0"/>
          <w:numId w:val="1"/>
        </w:numPr>
      </w:pPr>
      <w:r>
        <w:t xml:space="preserve">Once the training is complete, are there any on-going elements available - </w:t>
      </w:r>
      <w:proofErr w:type="gramStart"/>
      <w:r>
        <w:t>e.g.</w:t>
      </w:r>
      <w:proofErr w:type="gramEnd"/>
      <w:r>
        <w:t xml:space="preserve"> peer support, access to resources?</w:t>
      </w:r>
      <w:r w:rsidR="0033321D" w:rsidRPr="0033321D">
        <w:rPr>
          <w:rFonts w:ascii="Times New Roman" w:eastAsia="Times New Roman" w:hAnsi="Times New Roman" w:cs="Times New Roman"/>
          <w:sz w:val="24"/>
          <w:szCs w:val="24"/>
        </w:rPr>
        <w:br/>
      </w:r>
    </w:p>
    <w:p w14:paraId="19DB1A7B" w14:textId="4C30CA1F" w:rsidR="0033321D" w:rsidRPr="0033321D" w:rsidRDefault="00151C4F" w:rsidP="0033321D">
      <w:pPr>
        <w:pStyle w:val="ListParagraph"/>
        <w:numPr>
          <w:ilvl w:val="0"/>
          <w:numId w:val="1"/>
        </w:numPr>
        <w:spacing w:line="240" w:lineRule="auto"/>
        <w:textAlignment w:val="baseline"/>
        <w:rPr>
          <w:rFonts w:eastAsia="Times New Roman"/>
          <w:b/>
          <w:bCs/>
        </w:rPr>
      </w:pPr>
      <w:r>
        <w:rPr>
          <w:rFonts w:eastAsia="Times New Roman"/>
        </w:rPr>
        <w:t>Is</w:t>
      </w:r>
      <w:r w:rsidR="0033321D" w:rsidRPr="0033321D">
        <w:rPr>
          <w:rFonts w:eastAsia="Times New Roman"/>
        </w:rPr>
        <w:t xml:space="preserve"> the training offered at different levels (introductory, advanced etc.)? If so, how do you define/determine these levels?</w:t>
      </w:r>
    </w:p>
    <w:p w14:paraId="00000027" w14:textId="77777777" w:rsidR="007E2AA7" w:rsidRDefault="007E2AA7"/>
    <w:p w14:paraId="00000028" w14:textId="77777777" w:rsidR="007E2AA7" w:rsidRDefault="00000000">
      <w:pPr>
        <w:numPr>
          <w:ilvl w:val="0"/>
          <w:numId w:val="1"/>
        </w:numPr>
      </w:pPr>
      <w:r>
        <w:t>Is the training free to the learner, or paid-for, or free with a membership, etc.?</w:t>
      </w:r>
    </w:p>
    <w:p w14:paraId="00000029" w14:textId="77777777" w:rsidR="007E2AA7" w:rsidRDefault="007E2AA7"/>
    <w:p w14:paraId="0000002A" w14:textId="77777777" w:rsidR="007E2AA7" w:rsidRDefault="00000000">
      <w:pPr>
        <w:numPr>
          <w:ilvl w:val="0"/>
          <w:numId w:val="1"/>
        </w:numPr>
      </w:pPr>
      <w:r>
        <w:t>Do you provide signposting to other organisations’ resources?</w:t>
      </w:r>
    </w:p>
    <w:p w14:paraId="0000002B" w14:textId="77777777" w:rsidR="007E2AA7" w:rsidRDefault="007E2AA7"/>
    <w:p w14:paraId="0000002C" w14:textId="77777777" w:rsidR="007E2AA7" w:rsidRDefault="00000000">
      <w:pPr>
        <w:numPr>
          <w:ilvl w:val="0"/>
          <w:numId w:val="1"/>
        </w:numPr>
      </w:pPr>
      <w:r>
        <w:t xml:space="preserve">Do you have any process for measuring impact, </w:t>
      </w:r>
      <w:proofErr w:type="gramStart"/>
      <w:r>
        <w:t>e.g.</w:t>
      </w:r>
      <w:proofErr w:type="gramEnd"/>
      <w:r>
        <w:t xml:space="preserve"> feedback from participants or other?</w:t>
      </w:r>
    </w:p>
    <w:p w14:paraId="0000002D" w14:textId="17F1CF76" w:rsidR="007E2AA7" w:rsidRDefault="007E2AA7"/>
    <w:p w14:paraId="21E2BBEC" w14:textId="77777777" w:rsidR="0069387E" w:rsidRPr="0069387E" w:rsidRDefault="0069387E" w:rsidP="0069387E">
      <w:pPr>
        <w:spacing w:line="240" w:lineRule="auto"/>
        <w:rPr>
          <w:rFonts w:eastAsia="Times New Roman"/>
          <w:b/>
          <w:bCs/>
        </w:rPr>
      </w:pPr>
      <w:r w:rsidRPr="0069387E">
        <w:rPr>
          <w:rFonts w:eastAsia="Times New Roman"/>
          <w:b/>
          <w:bCs/>
        </w:rPr>
        <w:t>Additional Evidence:</w:t>
      </w:r>
    </w:p>
    <w:p w14:paraId="2ED61C14" w14:textId="22B3B125" w:rsidR="0069387E" w:rsidRPr="0069387E" w:rsidRDefault="0069387E" w:rsidP="0069387E">
      <w:pPr>
        <w:spacing w:line="240" w:lineRule="auto"/>
        <w:rPr>
          <w:rFonts w:eastAsia="Times New Roman"/>
          <w:lang w:eastAsia="en-US"/>
        </w:rPr>
      </w:pPr>
      <w:r w:rsidRPr="0069387E">
        <w:rPr>
          <w:rFonts w:eastAsia="Times New Roman"/>
        </w:rPr>
        <w:t xml:space="preserve">Please use this section to add any additional evidence or information that might support our inquiry. </w:t>
      </w:r>
      <w:r>
        <w:rPr>
          <w:rFonts w:eastAsia="Times New Roman"/>
        </w:rPr>
        <w:t>You may also email additional evidence to Geena directly (</w:t>
      </w:r>
      <w:r w:rsidRPr="0069387E">
        <w:rPr>
          <w:rFonts w:eastAsia="Times New Roman"/>
        </w:rPr>
        <w:t>in either Microsoft Word of PDF format</w:t>
      </w:r>
      <w:r>
        <w:rPr>
          <w:rFonts w:eastAsia="Times New Roman"/>
        </w:rPr>
        <w:t>)</w:t>
      </w:r>
      <w:r w:rsidRPr="0069387E">
        <w:rPr>
          <w:rFonts w:eastAsia="Times New Roman"/>
        </w:rPr>
        <w:t>.</w:t>
      </w:r>
    </w:p>
    <w:p w14:paraId="32B08F93" w14:textId="77777777" w:rsidR="0069387E" w:rsidRDefault="0069387E"/>
    <w:p w14:paraId="0000002E" w14:textId="77777777" w:rsidR="007E2AA7" w:rsidRDefault="007E2AA7"/>
    <w:p w14:paraId="0000002F" w14:textId="77777777" w:rsidR="007E2AA7" w:rsidRDefault="00000000">
      <w:pPr>
        <w:rPr>
          <w:b/>
        </w:rPr>
      </w:pPr>
      <w:r>
        <w:rPr>
          <w:b/>
        </w:rPr>
        <w:t>Submission Permissions:</w:t>
      </w:r>
    </w:p>
    <w:p w14:paraId="00000030" w14:textId="77777777" w:rsidR="007E2AA7" w:rsidRDefault="007E2AA7">
      <w:pPr>
        <w:rPr>
          <w:b/>
        </w:rPr>
      </w:pPr>
    </w:p>
    <w:p w14:paraId="00000031" w14:textId="77777777" w:rsidR="007E2AA7" w:rsidRDefault="00000000">
      <w:pPr>
        <w:ind w:left="720"/>
      </w:pPr>
      <w:r>
        <w:t>Do you give permission for the report to quote your submission?</w:t>
      </w:r>
    </w:p>
    <w:p w14:paraId="00000032" w14:textId="77777777" w:rsidR="007E2AA7" w:rsidRDefault="007E2AA7">
      <w:pPr>
        <w:ind w:left="720"/>
      </w:pPr>
    </w:p>
    <w:p w14:paraId="00000033" w14:textId="77777777" w:rsidR="007E2AA7" w:rsidRDefault="00000000">
      <w:pPr>
        <w:ind w:left="720"/>
      </w:pPr>
      <w:r>
        <w:t>May we attribute the submission to the organisation you belong to?</w:t>
      </w:r>
    </w:p>
    <w:p w14:paraId="00000034" w14:textId="77777777" w:rsidR="007E2AA7" w:rsidRDefault="007E2AA7">
      <w:pPr>
        <w:ind w:left="720"/>
      </w:pPr>
    </w:p>
    <w:p w14:paraId="00000035" w14:textId="77777777" w:rsidR="007E2AA7" w:rsidRDefault="00000000">
      <w:pPr>
        <w:ind w:left="720"/>
      </w:pPr>
      <w:r>
        <w:t xml:space="preserve">May we attribute the submission to you personally, listing your job role? </w:t>
      </w:r>
    </w:p>
    <w:sectPr w:rsidR="007E2AA7">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DB62" w14:textId="77777777" w:rsidR="00B85D45" w:rsidRDefault="00B85D45" w:rsidP="00C7255E">
      <w:pPr>
        <w:spacing w:line="240" w:lineRule="auto"/>
      </w:pPr>
      <w:r>
        <w:separator/>
      </w:r>
    </w:p>
  </w:endnote>
  <w:endnote w:type="continuationSeparator" w:id="0">
    <w:p w14:paraId="50D5173E" w14:textId="77777777" w:rsidR="00B85D45" w:rsidRDefault="00B85D45" w:rsidP="00C72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F982" w14:textId="77777777" w:rsidR="00B85D45" w:rsidRDefault="00B85D45" w:rsidP="00C7255E">
      <w:pPr>
        <w:spacing w:line="240" w:lineRule="auto"/>
      </w:pPr>
      <w:r>
        <w:separator/>
      </w:r>
    </w:p>
  </w:footnote>
  <w:footnote w:type="continuationSeparator" w:id="0">
    <w:p w14:paraId="14F13109" w14:textId="77777777" w:rsidR="00B85D45" w:rsidRDefault="00B85D45" w:rsidP="00C725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0F4C" w14:textId="1E45BABF" w:rsidR="00C7255E" w:rsidRDefault="00C7255E">
    <w:pPr>
      <w:pStyle w:val="Header"/>
    </w:pPr>
    <w:r>
      <w:rPr>
        <w:noProof/>
      </w:rPr>
      <w:drawing>
        <wp:anchor distT="0" distB="0" distL="114300" distR="114300" simplePos="0" relativeHeight="251659264" behindDoc="0" locked="0" layoutInCell="1" allowOverlap="1" wp14:anchorId="6B9258B9" wp14:editId="477C8B85">
          <wp:simplePos x="0" y="0"/>
          <wp:positionH relativeFrom="margin">
            <wp:posOffset>4059482</wp:posOffset>
          </wp:positionH>
          <wp:positionV relativeFrom="paragraph">
            <wp:posOffset>-571536</wp:posOffset>
          </wp:positionV>
          <wp:extent cx="1149531" cy="814340"/>
          <wp:effectExtent l="0" t="0" r="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531" cy="81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4503848" wp14:editId="394783F2">
          <wp:simplePos x="0" y="0"/>
          <wp:positionH relativeFrom="page">
            <wp:posOffset>6125627</wp:posOffset>
          </wp:positionH>
          <wp:positionV relativeFrom="paragraph">
            <wp:posOffset>-321183</wp:posOffset>
          </wp:positionV>
          <wp:extent cx="1547658" cy="340166"/>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7658" cy="3401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3880"/>
    <w:multiLevelType w:val="multilevel"/>
    <w:tmpl w:val="807A457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5146D1"/>
    <w:multiLevelType w:val="hybridMultilevel"/>
    <w:tmpl w:val="4B54330E"/>
    <w:lvl w:ilvl="0" w:tplc="0B1EE3F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7A25C64"/>
    <w:multiLevelType w:val="multilevel"/>
    <w:tmpl w:val="8604E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619223">
    <w:abstractNumId w:val="0"/>
  </w:num>
  <w:num w:numId="2" w16cid:durableId="1258712763">
    <w:abstractNumId w:val="2"/>
  </w:num>
  <w:num w:numId="3" w16cid:durableId="118385639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AA7"/>
    <w:rsid w:val="00151C4F"/>
    <w:rsid w:val="0033321D"/>
    <w:rsid w:val="003F6B57"/>
    <w:rsid w:val="00460B6B"/>
    <w:rsid w:val="0069387E"/>
    <w:rsid w:val="007E2AA7"/>
    <w:rsid w:val="00B85D45"/>
    <w:rsid w:val="00C7255E"/>
    <w:rsid w:val="00F33322"/>
    <w:rsid w:val="00F83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3AA3"/>
  <w15:docId w15:val="{074A85AF-3BA2-4CC3-AC2A-7F427E51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332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321D"/>
    <w:pPr>
      <w:ind w:left="720"/>
      <w:contextualSpacing/>
    </w:pPr>
  </w:style>
  <w:style w:type="paragraph" w:styleId="Header">
    <w:name w:val="header"/>
    <w:basedOn w:val="Normal"/>
    <w:link w:val="HeaderChar"/>
    <w:uiPriority w:val="99"/>
    <w:unhideWhenUsed/>
    <w:rsid w:val="00C7255E"/>
    <w:pPr>
      <w:tabs>
        <w:tab w:val="center" w:pos="4513"/>
        <w:tab w:val="right" w:pos="9026"/>
      </w:tabs>
      <w:spacing w:line="240" w:lineRule="auto"/>
    </w:pPr>
  </w:style>
  <w:style w:type="character" w:customStyle="1" w:styleId="HeaderChar">
    <w:name w:val="Header Char"/>
    <w:basedOn w:val="DefaultParagraphFont"/>
    <w:link w:val="Header"/>
    <w:uiPriority w:val="99"/>
    <w:rsid w:val="00C7255E"/>
  </w:style>
  <w:style w:type="paragraph" w:styleId="Footer">
    <w:name w:val="footer"/>
    <w:basedOn w:val="Normal"/>
    <w:link w:val="FooterChar"/>
    <w:uiPriority w:val="99"/>
    <w:unhideWhenUsed/>
    <w:rsid w:val="00C7255E"/>
    <w:pPr>
      <w:tabs>
        <w:tab w:val="center" w:pos="4513"/>
        <w:tab w:val="right" w:pos="9026"/>
      </w:tabs>
      <w:spacing w:line="240" w:lineRule="auto"/>
    </w:pPr>
  </w:style>
  <w:style w:type="character" w:customStyle="1" w:styleId="FooterChar">
    <w:name w:val="Footer Char"/>
    <w:basedOn w:val="DefaultParagraphFont"/>
    <w:link w:val="Footer"/>
    <w:uiPriority w:val="99"/>
    <w:rsid w:val="00C7255E"/>
  </w:style>
  <w:style w:type="character" w:styleId="Hyperlink">
    <w:name w:val="Hyperlink"/>
    <w:basedOn w:val="DefaultParagraphFont"/>
    <w:uiPriority w:val="99"/>
    <w:unhideWhenUsed/>
    <w:rsid w:val="0069387E"/>
    <w:rPr>
      <w:color w:val="0000FF" w:themeColor="hyperlink"/>
      <w:u w:val="single"/>
    </w:rPr>
  </w:style>
  <w:style w:type="character" w:styleId="UnresolvedMention">
    <w:name w:val="Unresolved Mention"/>
    <w:basedOn w:val="DefaultParagraphFont"/>
    <w:uiPriority w:val="99"/>
    <w:semiHidden/>
    <w:unhideWhenUsed/>
    <w:rsid w:val="00693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692932">
      <w:bodyDiv w:val="1"/>
      <w:marLeft w:val="0"/>
      <w:marRight w:val="0"/>
      <w:marTop w:val="0"/>
      <w:marBottom w:val="0"/>
      <w:divBdr>
        <w:top w:val="none" w:sz="0" w:space="0" w:color="auto"/>
        <w:left w:val="none" w:sz="0" w:space="0" w:color="auto"/>
        <w:bottom w:val="none" w:sz="0" w:space="0" w:color="auto"/>
        <w:right w:val="none" w:sz="0" w:space="0" w:color="auto"/>
      </w:divBdr>
    </w:div>
    <w:div w:id="1900968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ankartencharitabletrust.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ankartencharitabletrust.org.uk/" TargetMode="External"/><Relationship Id="rId12" Type="http://schemas.openxmlformats.org/officeDocument/2006/relationships/hyperlink" Target="mailto:geena.vabulas@policyconnec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ena.vabulas@policyconnect.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eena.vabulas@policyconnect.org.uk" TargetMode="External"/><Relationship Id="rId4" Type="http://schemas.openxmlformats.org/officeDocument/2006/relationships/webSettings" Target="webSettings.xml"/><Relationship Id="rId9" Type="http://schemas.openxmlformats.org/officeDocument/2006/relationships/hyperlink" Target="https://www.policyconnect.org.uk/blog/atech-policy-lab-new-venture-assistive-and-accessible-technology-policy-connect-suppor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Geena Vabulas</cp:lastModifiedBy>
  <cp:revision>3</cp:revision>
  <dcterms:created xsi:type="dcterms:W3CDTF">2022-12-05T07:58:00Z</dcterms:created>
  <dcterms:modified xsi:type="dcterms:W3CDTF">2022-12-06T12:15:00Z</dcterms:modified>
</cp:coreProperties>
</file>