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DCE6" w14:textId="77777777" w:rsidR="009F2878" w:rsidRDefault="009F2878" w:rsidP="009F2878">
      <w:pPr>
        <w:pStyle w:val="Heading2"/>
        <w:spacing w:line="240" w:lineRule="auto"/>
        <w:rPr>
          <w:i/>
        </w:rPr>
      </w:pPr>
      <w:bookmarkStart w:id="0" w:name="_Toc413235205"/>
      <w:r>
        <w:rPr>
          <w:i/>
        </w:rPr>
        <w:t>Template for income and expenditure statement for All-Party Parliamentary Groups</w:t>
      </w:r>
      <w:bookmarkEnd w:id="0"/>
    </w:p>
    <w:p w14:paraId="4C8A2FE8" w14:textId="58B95408" w:rsidR="009F2878" w:rsidRDefault="009F2878" w:rsidP="009F2878">
      <w:pPr>
        <w:pStyle w:val="Para1"/>
        <w:numPr>
          <w:ilvl w:val="0"/>
          <w:numId w:val="0"/>
        </w:numPr>
        <w:spacing w:line="240" w:lineRule="auto"/>
      </w:pPr>
      <w:r>
        <w:t>Name of</w:t>
      </w:r>
      <w:r w:rsidR="00685655">
        <w:t xml:space="preserve"> group: All-Party Parliamentary</w:t>
      </w:r>
      <w:r w:rsidR="00D341CB">
        <w:t xml:space="preserve"> Manufacturing</w:t>
      </w:r>
      <w:r w:rsidR="00E24C5A">
        <w:t xml:space="preserve"> Group</w:t>
      </w:r>
      <w:r w:rsidR="00685655">
        <w:t xml:space="preserve"> </w:t>
      </w:r>
    </w:p>
    <w:p w14:paraId="6C5CB4A4" w14:textId="4DF3D22F" w:rsidR="009F2878" w:rsidRPr="00613E87" w:rsidRDefault="009F2878" w:rsidP="00613E8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t xml:space="preserve">Period covered by this statement: </w:t>
      </w:r>
      <w:r w:rsidR="005066B8">
        <w:rPr>
          <w:rFonts w:cstheme="minorHAnsi"/>
          <w:b/>
          <w:bCs/>
          <w:color w:val="000000"/>
        </w:rPr>
        <w:t>1 July</w:t>
      </w:r>
      <w:r w:rsidR="00613E87" w:rsidRPr="00626D9B">
        <w:rPr>
          <w:rFonts w:cstheme="minorHAnsi"/>
          <w:b/>
          <w:bCs/>
          <w:color w:val="000000"/>
        </w:rPr>
        <w:t xml:space="preserve"> 201</w:t>
      </w:r>
      <w:r w:rsidR="00BF56BB">
        <w:rPr>
          <w:rFonts w:cstheme="minorHAnsi"/>
          <w:b/>
          <w:bCs/>
          <w:color w:val="000000"/>
        </w:rPr>
        <w:t>9</w:t>
      </w:r>
      <w:r w:rsidR="00613E87" w:rsidRPr="00626D9B">
        <w:rPr>
          <w:rFonts w:cstheme="minorHAnsi"/>
          <w:b/>
          <w:bCs/>
          <w:color w:val="000000"/>
        </w:rPr>
        <w:t xml:space="preserve"> – </w:t>
      </w:r>
      <w:r w:rsidR="00BF56BB">
        <w:rPr>
          <w:rFonts w:cstheme="minorHAnsi"/>
          <w:b/>
          <w:bCs/>
          <w:color w:val="000000"/>
        </w:rPr>
        <w:t xml:space="preserve">31 December </w:t>
      </w:r>
      <w:r w:rsidR="00460238">
        <w:rPr>
          <w:rFonts w:cstheme="minorHAnsi"/>
          <w:b/>
          <w:bCs/>
          <w:color w:val="000000"/>
        </w:rPr>
        <w:t>2019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2472563E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ADDD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DF226" w14:textId="77777777" w:rsidR="009F2878" w:rsidRDefault="009F287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EF829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5B8A7027" w14:textId="77777777" w:rsidTr="009F2878">
        <w:trPr>
          <w:trHeight w:val="375"/>
        </w:trPr>
        <w:tc>
          <w:tcPr>
            <w:tcW w:w="4248" w:type="dxa"/>
            <w:noWrap/>
            <w:vAlign w:val="center"/>
          </w:tcPr>
          <w:p w14:paraId="51634B8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6954A2E6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FA483D" w14:textId="77777777" w:rsidR="009F2878" w:rsidRDefault="009F2878" w:rsidP="009F2878">
            <w:pPr>
              <w:ind w:right="-479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</w:tcPr>
          <w:p w14:paraId="12B2419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DD227F1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D7A8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1AE1B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13CB1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8A8B35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25339FE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DE49F6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6C46CB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AD222B2" w14:textId="77777777" w:rsidTr="009F2878">
        <w:trPr>
          <w:trHeight w:val="240"/>
        </w:trPr>
        <w:tc>
          <w:tcPr>
            <w:tcW w:w="4248" w:type="dxa"/>
            <w:noWrap/>
            <w:vAlign w:val="center"/>
            <w:hideMark/>
          </w:tcPr>
          <w:p w14:paraId="360B3FF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8A23DD9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332B9A7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37678E9" w14:textId="77777777" w:rsidTr="009F2878">
        <w:trPr>
          <w:trHeight w:val="1485"/>
        </w:trPr>
        <w:tc>
          <w:tcPr>
            <w:tcW w:w="4248" w:type="dxa"/>
            <w:noWrap/>
            <w:vAlign w:val="center"/>
            <w:hideMark/>
          </w:tcPr>
          <w:p w14:paraId="5A89E17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9BE4DA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5A76F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14DDBB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092E8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24BC1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3F5E274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B5F5B8" w14:textId="77777777" w:rsidTr="009F2878">
        <w:trPr>
          <w:trHeight w:val="990"/>
        </w:trPr>
        <w:tc>
          <w:tcPr>
            <w:tcW w:w="4248" w:type="dxa"/>
            <w:noWrap/>
            <w:vAlign w:val="center"/>
            <w:hideMark/>
          </w:tcPr>
          <w:p w14:paraId="2D8AFEB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5B6E2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769DB1A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6E1FDFE" w14:textId="77777777" w:rsidTr="009F2878">
        <w:trPr>
          <w:trHeight w:val="600"/>
        </w:trPr>
        <w:tc>
          <w:tcPr>
            <w:tcW w:w="4248" w:type="dxa"/>
            <w:noWrap/>
            <w:vAlign w:val="center"/>
            <w:hideMark/>
          </w:tcPr>
          <w:p w14:paraId="51A04C6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A05DAC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C3636D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233D940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46D9BBBC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03F98F" w14:textId="2FCD84B6" w:rsidR="009F2878" w:rsidRPr="00761180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D341CB" w:rsidRPr="00D341C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D341CB" w:rsidRPr="00D341CB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38,576.57</w:t>
            </w:r>
          </w:p>
          <w:p w14:paraId="7589A9C1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(in kind for secretariat services)</w:t>
            </w:r>
          </w:p>
        </w:tc>
        <w:tc>
          <w:tcPr>
            <w:tcW w:w="266" w:type="dxa"/>
            <w:noWrap/>
            <w:vAlign w:val="center"/>
            <w:hideMark/>
          </w:tcPr>
          <w:p w14:paraId="3D4243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0A22280C" w14:textId="77777777" w:rsidR="009F2878" w:rsidRDefault="009F2878" w:rsidP="009F2878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44F16D82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B6705E3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A59B1C7" w14:textId="4D644693" w:rsidR="009F2878" w:rsidRPr="00D341CB" w:rsidRDefault="00761180" w:rsidP="0068565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Pr="00D341C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D341CB" w:rsidRPr="00D341CB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38,576.57</w:t>
            </w:r>
          </w:p>
        </w:tc>
        <w:tc>
          <w:tcPr>
            <w:tcW w:w="266" w:type="dxa"/>
            <w:noWrap/>
            <w:vAlign w:val="center"/>
            <w:hideMark/>
          </w:tcPr>
          <w:p w14:paraId="7E05F0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7496524B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2EEF6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3CD5AC2F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FFC0F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0514BEE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6C3B4DA8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A1F03E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52E618C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610045" w14:textId="77777777" w:rsidTr="009F2878">
        <w:trPr>
          <w:trHeight w:val="360"/>
        </w:trPr>
        <w:tc>
          <w:tcPr>
            <w:tcW w:w="4248" w:type="dxa"/>
            <w:noWrap/>
            <w:vAlign w:val="center"/>
            <w:hideMark/>
          </w:tcPr>
          <w:p w14:paraId="29DAC7CC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492FAAE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4BB8EC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E537D1B" w14:textId="77777777" w:rsidTr="009F2878">
        <w:trPr>
          <w:trHeight w:val="1500"/>
        </w:trPr>
        <w:tc>
          <w:tcPr>
            <w:tcW w:w="4248" w:type="dxa"/>
            <w:vAlign w:val="center"/>
            <w:hideMark/>
          </w:tcPr>
          <w:p w14:paraId="265435B4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9CFDAE" w14:textId="63764F21" w:rsidR="009F2878" w:rsidRPr="005066B8" w:rsidRDefault="00685655" w:rsidP="00D341CB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D341C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18,740.03</w:t>
            </w:r>
          </w:p>
        </w:tc>
        <w:tc>
          <w:tcPr>
            <w:tcW w:w="266" w:type="dxa"/>
            <w:noWrap/>
            <w:vAlign w:val="center"/>
            <w:hideMark/>
          </w:tcPr>
          <w:p w14:paraId="2CBCB40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9DB0397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F36BB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7855CC" w14:textId="77777777" w:rsidR="009F2878" w:rsidRDefault="00314ACC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  <w:r w:rsidR="009F28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noWrap/>
            <w:vAlign w:val="center"/>
            <w:hideMark/>
          </w:tcPr>
          <w:p w14:paraId="5F8058C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58DC88F" w14:textId="77777777" w:rsidTr="009F2878">
        <w:trPr>
          <w:trHeight w:val="1290"/>
        </w:trPr>
        <w:tc>
          <w:tcPr>
            <w:tcW w:w="4248" w:type="dxa"/>
            <w:noWrap/>
            <w:vAlign w:val="center"/>
            <w:hideMark/>
          </w:tcPr>
          <w:p w14:paraId="4225994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57E46" w14:textId="65FF5FA8" w:rsidR="009F2878" w:rsidRDefault="00FE152D" w:rsidP="00C5797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E15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C5797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11,958.82</w:t>
            </w:r>
          </w:p>
        </w:tc>
        <w:tc>
          <w:tcPr>
            <w:tcW w:w="266" w:type="dxa"/>
            <w:noWrap/>
            <w:vAlign w:val="center"/>
            <w:hideMark/>
          </w:tcPr>
          <w:p w14:paraId="317A229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72A4864" w14:textId="77777777" w:rsidTr="009F2878">
        <w:trPr>
          <w:trHeight w:val="1275"/>
        </w:trPr>
        <w:tc>
          <w:tcPr>
            <w:tcW w:w="4248" w:type="dxa"/>
            <w:noWrap/>
            <w:vAlign w:val="center"/>
            <w:hideMark/>
          </w:tcPr>
          <w:p w14:paraId="1B53D74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A76F45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4088B23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0DFBDB" w14:textId="77777777" w:rsidTr="009F2878">
        <w:trPr>
          <w:trHeight w:val="1429"/>
        </w:trPr>
        <w:tc>
          <w:tcPr>
            <w:tcW w:w="4248" w:type="dxa"/>
            <w:noWrap/>
            <w:vAlign w:val="center"/>
            <w:hideMark/>
          </w:tcPr>
          <w:p w14:paraId="0C27FEB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62A862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64E2C0DE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6950665" w14:textId="77777777" w:rsidTr="009F2878">
        <w:trPr>
          <w:trHeight w:val="1305"/>
        </w:trPr>
        <w:tc>
          <w:tcPr>
            <w:tcW w:w="4248" w:type="dxa"/>
            <w:vAlign w:val="center"/>
            <w:hideMark/>
          </w:tcPr>
          <w:p w14:paraId="3584006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6DFC85" w14:textId="75B0AA3C" w:rsidR="009F2878" w:rsidRDefault="002A0C7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68565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  <w:r w:rsidR="00C5797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,877.72</w:t>
            </w:r>
          </w:p>
          <w:p w14:paraId="240FAB29" w14:textId="55CCDE03" w:rsidR="005066B8" w:rsidRDefault="005066B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8260B88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F3209CA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0E232E0E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AA8E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083CCA8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0D361F4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DAE4A12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25C7D85" w14:textId="318E64C5" w:rsidR="009F2878" w:rsidRPr="002A0C78" w:rsidRDefault="00FE152D" w:rsidP="00C579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2A0C78">
              <w:rPr>
                <w:rFonts w:ascii="Arial" w:hAnsi="Arial" w:cs="Arial"/>
                <w:b/>
                <w:sz w:val="22"/>
              </w:rPr>
              <w:t>£</w:t>
            </w:r>
            <w:r w:rsidR="00C57970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38,576.57</w:t>
            </w:r>
          </w:p>
        </w:tc>
        <w:tc>
          <w:tcPr>
            <w:tcW w:w="266" w:type="dxa"/>
            <w:noWrap/>
            <w:vAlign w:val="center"/>
            <w:hideMark/>
          </w:tcPr>
          <w:p w14:paraId="3147F6CA" w14:textId="77777777" w:rsidR="009F2878" w:rsidRPr="00314ACC" w:rsidRDefault="009F2878">
            <w:pPr>
              <w:rPr>
                <w:rFonts w:ascii="Times New Roman" w:hAnsi="Times New Roman"/>
                <w:sz w:val="20"/>
                <w:highlight w:val="yellow"/>
                <w:lang w:eastAsia="en-GB"/>
              </w:rPr>
            </w:pPr>
          </w:p>
        </w:tc>
      </w:tr>
      <w:tr w:rsidR="009F2878" w14:paraId="37D16D2B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8618B7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112FDBB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740D285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D99E66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7855E34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FC569D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  <w:hideMark/>
          </w:tcPr>
          <w:p w14:paraId="18936D6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9947605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EAAE9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0F903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CC3E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917E6F" w14:textId="77777777" w:rsidTr="009F2878">
        <w:trPr>
          <w:trHeight w:val="450"/>
        </w:trPr>
        <w:tc>
          <w:tcPr>
            <w:tcW w:w="4248" w:type="dxa"/>
            <w:noWrap/>
            <w:vAlign w:val="center"/>
            <w:hideMark/>
          </w:tcPr>
          <w:p w14:paraId="3F80766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3E4A5B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5B47FA4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3194406" w14:textId="77777777" w:rsidTr="009F2878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AC4995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E. Value of benefits in kind received from each source during the reporting year (in bands of up to £1,500; £1,501-£3,000; £3,001 to £4,500; £4,501 to £6,000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)</w:t>
            </w:r>
          </w:p>
          <w:p w14:paraId="2C8FAA21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7E7507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45C5A7E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Policy Connect</w:t>
            </w:r>
          </w:p>
          <w:p w14:paraId="16088285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Provision of secretariat services</w:t>
            </w:r>
          </w:p>
          <w:p w14:paraId="5F83EDC6" w14:textId="03FB780C" w:rsidR="009F2878" w:rsidRPr="009F2878" w:rsidRDefault="00344B6C" w:rsidP="00C57970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 w:rsidRPr="00216E4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C5797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37,501 - £39,000</w:t>
            </w:r>
          </w:p>
        </w:tc>
        <w:tc>
          <w:tcPr>
            <w:tcW w:w="266" w:type="dxa"/>
            <w:noWrap/>
            <w:vAlign w:val="center"/>
            <w:hideMark/>
          </w:tcPr>
          <w:p w14:paraId="6345AD61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B99E4E6" w14:textId="77777777" w:rsidTr="009F2878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34F3A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  <w:r w:rsidR="00B503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1354FD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B0547C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A60C6F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bookmarkStart w:id="1" w:name="_GoBack"/>
            <w:bookmarkEnd w:id="1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7F409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6CEB7B5" w14:textId="77777777" w:rsidR="006B015E" w:rsidRDefault="006B015E" w:rsidP="00BD40AC"/>
    <w:sectPr w:rsidR="006B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8"/>
    <w:rsid w:val="00216E40"/>
    <w:rsid w:val="0025329E"/>
    <w:rsid w:val="002A0C78"/>
    <w:rsid w:val="002D58FE"/>
    <w:rsid w:val="003027EA"/>
    <w:rsid w:val="00314ACC"/>
    <w:rsid w:val="00344B6C"/>
    <w:rsid w:val="0037620E"/>
    <w:rsid w:val="0045021C"/>
    <w:rsid w:val="00460238"/>
    <w:rsid w:val="00490EC8"/>
    <w:rsid w:val="005066B8"/>
    <w:rsid w:val="00613E87"/>
    <w:rsid w:val="00685655"/>
    <w:rsid w:val="006B015E"/>
    <w:rsid w:val="00761180"/>
    <w:rsid w:val="007B5321"/>
    <w:rsid w:val="00972794"/>
    <w:rsid w:val="009F2878"/>
    <w:rsid w:val="00A06E27"/>
    <w:rsid w:val="00B503D4"/>
    <w:rsid w:val="00BD40AC"/>
    <w:rsid w:val="00BF56BB"/>
    <w:rsid w:val="00C57970"/>
    <w:rsid w:val="00D341CB"/>
    <w:rsid w:val="00E24C5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3DA"/>
  <w15:docId w15:val="{C589C4F7-6F7A-48FF-B28D-A2DCE5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78"/>
    <w:pPr>
      <w:spacing w:after="0" w:line="240" w:lineRule="auto"/>
    </w:pPr>
    <w:rPr>
      <w:rFonts w:ascii="Minion Pro" w:eastAsia="Times New Roman" w:hAnsi="Minion Pr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878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2878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9F2878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9F2878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9F2878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9F2878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9F2878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9F2878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2D"/>
    <w:rPr>
      <w:rFonts w:ascii="Minion Pro" w:eastAsia="Times New Roman" w:hAnsi="Minion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2D"/>
    <w:rPr>
      <w:rFonts w:ascii="Minion Pro" w:eastAsia="Times New Roman" w:hAnsi="Minion Pr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Jaksch</dc:creator>
  <cp:lastModifiedBy>Claudia Jaksch</cp:lastModifiedBy>
  <cp:revision>3</cp:revision>
  <dcterms:created xsi:type="dcterms:W3CDTF">2021-01-06T11:14:00Z</dcterms:created>
  <dcterms:modified xsi:type="dcterms:W3CDTF">2021-01-06T11:17:00Z</dcterms:modified>
</cp:coreProperties>
</file>